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6D" w:rsidRDefault="005F1930" w:rsidP="009877A5">
      <w:pPr>
        <w:spacing w:after="120" w:line="240" w:lineRule="auto"/>
        <w:jc w:val="center"/>
        <w:rPr>
          <w:rFonts w:ascii="Arial" w:hAnsi="Arial" w:cs="Arial"/>
          <w:sz w:val="40"/>
          <w:szCs w:val="40"/>
        </w:rPr>
      </w:pPr>
      <w:r>
        <w:rPr>
          <w:rFonts w:ascii="Arial" w:hAnsi="Arial" w:cs="Arial"/>
          <w:noProof/>
          <w:sz w:val="40"/>
          <w:szCs w:val="40"/>
          <w:lang w:eastAsia="de-DE"/>
        </w:rPr>
        <mc:AlternateContent>
          <mc:Choice Requires="wps">
            <w:drawing>
              <wp:anchor distT="0" distB="0" distL="114300" distR="114300" simplePos="0" relativeHeight="251664384" behindDoc="0" locked="0" layoutInCell="1" allowOverlap="1">
                <wp:simplePos x="0" y="0"/>
                <wp:positionH relativeFrom="column">
                  <wp:posOffset>-76835</wp:posOffset>
                </wp:positionH>
                <wp:positionV relativeFrom="paragraph">
                  <wp:posOffset>-122555</wp:posOffset>
                </wp:positionV>
                <wp:extent cx="5836920" cy="2034540"/>
                <wp:effectExtent l="114300" t="114300" r="201930" b="232410"/>
                <wp:wrapNone/>
                <wp:docPr id="4" name="Textfeld 4"/>
                <wp:cNvGraphicFramePr/>
                <a:graphic xmlns:a="http://schemas.openxmlformats.org/drawingml/2006/main">
                  <a:graphicData uri="http://schemas.microsoft.com/office/word/2010/wordprocessingShape">
                    <wps:wsp>
                      <wps:cNvSpPr txBox="1"/>
                      <wps:spPr>
                        <a:xfrm>
                          <a:off x="0" y="0"/>
                          <a:ext cx="5836920" cy="2034540"/>
                        </a:xfrm>
                        <a:prstGeom prst="rect">
                          <a:avLst/>
                        </a:prstGeom>
                        <a:solidFill>
                          <a:schemeClr val="accent6">
                            <a:lumMod val="20000"/>
                            <a:lumOff val="80000"/>
                          </a:schemeClr>
                        </a:solidFill>
                        <a:ln w="6350">
                          <a:solidFill>
                            <a:prstClr val="black"/>
                          </a:solidFill>
                        </a:ln>
                        <a:effectLst>
                          <a:outerShdw blurRad="152400" dist="63500" dir="2700000" algn="tl" rotWithShape="0">
                            <a:prstClr val="black">
                              <a:alpha val="50000"/>
                            </a:prstClr>
                          </a:outerShdw>
                        </a:effectLst>
                      </wps:spPr>
                      <wps:style>
                        <a:lnRef idx="0">
                          <a:schemeClr val="accent1"/>
                        </a:lnRef>
                        <a:fillRef idx="0">
                          <a:schemeClr val="accent1"/>
                        </a:fillRef>
                        <a:effectRef idx="0">
                          <a:schemeClr val="accent1"/>
                        </a:effectRef>
                        <a:fontRef idx="minor">
                          <a:schemeClr val="dk1"/>
                        </a:fontRef>
                      </wps:style>
                      <wps:txbx>
                        <w:txbxContent>
                          <w:p w:rsidR="00AB3371" w:rsidRPr="00AB3371" w:rsidRDefault="00AB3371" w:rsidP="00CA0F33">
                            <w:pPr>
                              <w:jc w:val="center"/>
                            </w:pPr>
                            <w:r>
                              <w:rPr>
                                <w:b/>
                              </w:rPr>
                              <w:t xml:space="preserve">Stand: </w:t>
                            </w:r>
                            <w:r w:rsidR="003F4B8B">
                              <w:t>07</w:t>
                            </w:r>
                            <w:r w:rsidRPr="00AB3371">
                              <w:t>.</w:t>
                            </w:r>
                            <w:r w:rsidR="004857AE">
                              <w:t>0</w:t>
                            </w:r>
                            <w:r w:rsidR="003F4B8B">
                              <w:t>5</w:t>
                            </w:r>
                            <w:r w:rsidRPr="00AB3371">
                              <w:t>.201</w:t>
                            </w:r>
                            <w:r w:rsidR="003F4B8B">
                              <w:t>8</w:t>
                            </w:r>
                          </w:p>
                          <w:p w:rsidR="00CA0F33" w:rsidRDefault="00CA0F33" w:rsidP="00017744">
                            <w:pPr>
                              <w:spacing w:after="160"/>
                              <w:jc w:val="center"/>
                            </w:pPr>
                            <w:r w:rsidRPr="00CA0F33">
                              <w:rPr>
                                <w:b/>
                              </w:rPr>
                              <w:t>Nutzungshinweis</w:t>
                            </w:r>
                            <w:r>
                              <w:t>:</w:t>
                            </w:r>
                          </w:p>
                          <w:p w:rsidR="00CA0F33" w:rsidRDefault="00CA0F33" w:rsidP="00017744">
                            <w:pPr>
                              <w:spacing w:after="160"/>
                              <w:jc w:val="center"/>
                            </w:pPr>
                            <w:r>
                              <w:t>Die Vorlage dient dazu, erwartete Inhalte aufzuzeigen.</w:t>
                            </w:r>
                            <w:r w:rsidR="004B75C2">
                              <w:t xml:space="preserve"> Die Formulierungen sind Vorschläge.</w:t>
                            </w:r>
                          </w:p>
                          <w:p w:rsidR="00CA0F33" w:rsidRDefault="00CA0F33" w:rsidP="00017744">
                            <w:pPr>
                              <w:spacing w:after="160"/>
                              <w:jc w:val="center"/>
                            </w:pPr>
                            <w:r>
                              <w:t xml:space="preserve">Es handelt sich </w:t>
                            </w:r>
                            <w:r w:rsidRPr="00E97071">
                              <w:rPr>
                                <w:u w:val="single"/>
                              </w:rPr>
                              <w:t>nicht</w:t>
                            </w:r>
                            <w:r>
                              <w:t xml:space="preserve"> um eine </w:t>
                            </w:r>
                            <w:r w:rsidR="00B73BD7">
                              <w:t>Format</w:t>
                            </w:r>
                            <w:bookmarkStart w:id="0" w:name="_GoBack"/>
                            <w:bookmarkEnd w:id="0"/>
                            <w:r>
                              <w:t>-Vorlage!</w:t>
                            </w:r>
                          </w:p>
                          <w:p w:rsidR="00E97071" w:rsidRDefault="00E97071" w:rsidP="00017744">
                            <w:pPr>
                              <w:spacing w:after="160"/>
                              <w:jc w:val="center"/>
                            </w:pPr>
                            <w:r>
                              <w:t>Gelbe Felder                       sollen Beispiele markieren.</w:t>
                            </w:r>
                          </w:p>
                          <w:p w:rsidR="00CA0F33" w:rsidRDefault="00CA0F33" w:rsidP="00CA0F33">
                            <w:pPr>
                              <w:jc w:val="center"/>
                            </w:pPr>
                            <w:r>
                              <w:t xml:space="preserve">Textpassagen in </w:t>
                            </w:r>
                            <w:r w:rsidR="00E97071">
                              <w:t>[</w:t>
                            </w:r>
                            <w:r>
                              <w:t>eckigen Klammern</w:t>
                            </w:r>
                            <w:r w:rsidR="00E97071">
                              <w:t>]</w:t>
                            </w:r>
                            <w:r>
                              <w:t xml:space="preserve"> sollen inklusive der eckigen Klammern </w:t>
                            </w:r>
                            <w:r w:rsidR="004857AE">
                              <w:t xml:space="preserve">passend </w:t>
                            </w:r>
                            <w:r w:rsidR="00017744">
                              <w:t>ersetzt werden, wobei genannte Inhalte nicht abschließend zu verstehen sind, also auch erweitert werden dürfen.</w:t>
                            </w:r>
                          </w:p>
                          <w:p w:rsidR="00CA0F33" w:rsidRDefault="00CA0F33" w:rsidP="00CA0F33">
                            <w:pPr>
                              <w:jc w:val="center"/>
                            </w:pPr>
                          </w:p>
                          <w:p w:rsidR="005F1930" w:rsidRDefault="00CA0F33" w:rsidP="00CA0F33">
                            <w:pPr>
                              <w:jc w:val="center"/>
                            </w:pPr>
                            <w:r>
                              <w:t>ist eine Empfehlung und beinhaltet insbesondere inhaltliche</w:t>
                            </w:r>
                            <w:r w:rsidR="005F1930">
                              <w:t xml:space="preserve">[] </w:t>
                            </w:r>
                            <w:proofErr w:type="spellStart"/>
                            <w:r w:rsidR="005F1930">
                              <w:t>zuersetzen</w:t>
                            </w:r>
                            <w:proofErr w:type="spellEnd"/>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6.05pt;margin-top:-9.65pt;width:459.6pt;height:1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" fillcolor="#fde9d9 [665]" strokeweight=".5pt">
                <v:shadow on="t" color="black" opacity=".5" origin="-.5,-.5" offset="1.24725mm,1.24725mm"/>
                <v:textbox inset="1mm,,1mm">
                  <w:txbxContent>
                    <w:p w:rsidR="00AB3371" w:rsidRPr="00AB3371" w:rsidRDefault="00AB3371" w:rsidP="00CA0F33">
                      <w:pPr>
                        <w:jc w:val="center"/>
                      </w:pPr>
                      <w:r>
                        <w:rPr>
                          <w:b/>
                        </w:rPr>
                        <w:t xml:space="preserve">Stand: </w:t>
                      </w:r>
                      <w:r w:rsidR="003F4B8B">
                        <w:t>07</w:t>
                      </w:r>
                      <w:r w:rsidRPr="00AB3371">
                        <w:t>.</w:t>
                      </w:r>
                      <w:r w:rsidR="004857AE">
                        <w:t>0</w:t>
                      </w:r>
                      <w:r w:rsidR="003F4B8B">
                        <w:t>5</w:t>
                      </w:r>
                      <w:r w:rsidRPr="00AB3371">
                        <w:t>.201</w:t>
                      </w:r>
                      <w:r w:rsidR="003F4B8B">
                        <w:t>8</w:t>
                      </w:r>
                    </w:p>
                    <w:p w:rsidR="00CA0F33" w:rsidRDefault="00CA0F33" w:rsidP="00017744">
                      <w:pPr>
                        <w:spacing w:after="160"/>
                        <w:jc w:val="center"/>
                      </w:pPr>
                      <w:r w:rsidRPr="00CA0F33">
                        <w:rPr>
                          <w:b/>
                        </w:rPr>
                        <w:t>Nutzungshinweis</w:t>
                      </w:r>
                      <w:r>
                        <w:t>:</w:t>
                      </w:r>
                    </w:p>
                    <w:p w:rsidR="00CA0F33" w:rsidRDefault="00CA0F33" w:rsidP="00017744">
                      <w:pPr>
                        <w:spacing w:after="160"/>
                        <w:jc w:val="center"/>
                      </w:pPr>
                      <w:r>
                        <w:t>Die Vorlage dient dazu, erwartete Inhalte aufzuzeigen.</w:t>
                      </w:r>
                      <w:r w:rsidR="004B75C2">
                        <w:t xml:space="preserve"> Die Formulierungen sind Vorschläge.</w:t>
                      </w:r>
                    </w:p>
                    <w:p w:rsidR="00CA0F33" w:rsidRDefault="00CA0F33" w:rsidP="00017744">
                      <w:pPr>
                        <w:spacing w:after="160"/>
                        <w:jc w:val="center"/>
                      </w:pPr>
                      <w:r>
                        <w:t xml:space="preserve">Es handelt sich </w:t>
                      </w:r>
                      <w:r w:rsidRPr="00E97071">
                        <w:rPr>
                          <w:u w:val="single"/>
                        </w:rPr>
                        <w:t>nicht</w:t>
                      </w:r>
                      <w:r>
                        <w:t xml:space="preserve"> um eine </w:t>
                      </w:r>
                      <w:r w:rsidR="00B73BD7">
                        <w:t>Format</w:t>
                      </w:r>
                      <w:bookmarkStart w:id="1" w:name="_GoBack"/>
                      <w:bookmarkEnd w:id="1"/>
                      <w:r>
                        <w:t>-Vorlage!</w:t>
                      </w:r>
                    </w:p>
                    <w:p w:rsidR="00E97071" w:rsidRDefault="00E97071" w:rsidP="00017744">
                      <w:pPr>
                        <w:spacing w:after="160"/>
                        <w:jc w:val="center"/>
                      </w:pPr>
                      <w:r>
                        <w:t>Gelbe Felder                       sollen Beispiele markieren.</w:t>
                      </w:r>
                    </w:p>
                    <w:p w:rsidR="00CA0F33" w:rsidRDefault="00CA0F33" w:rsidP="00CA0F33">
                      <w:pPr>
                        <w:jc w:val="center"/>
                      </w:pPr>
                      <w:r>
                        <w:t xml:space="preserve">Textpassagen in </w:t>
                      </w:r>
                      <w:r w:rsidR="00E97071">
                        <w:t>[</w:t>
                      </w:r>
                      <w:r>
                        <w:t>eckigen Klammern</w:t>
                      </w:r>
                      <w:r w:rsidR="00E97071">
                        <w:t>]</w:t>
                      </w:r>
                      <w:r>
                        <w:t xml:space="preserve"> sollen inklusive der eckigen Klammern </w:t>
                      </w:r>
                      <w:r w:rsidR="004857AE">
                        <w:t xml:space="preserve">passend </w:t>
                      </w:r>
                      <w:r w:rsidR="00017744">
                        <w:t>ersetzt werden, wobei genannte Inhalte nicht abschließend zu verstehen sind, also auch erweitert werden dürfen.</w:t>
                      </w:r>
                    </w:p>
                    <w:p w:rsidR="00CA0F33" w:rsidRDefault="00CA0F33" w:rsidP="00CA0F33">
                      <w:pPr>
                        <w:jc w:val="center"/>
                      </w:pPr>
                    </w:p>
                    <w:p w:rsidR="005F1930" w:rsidRDefault="00CA0F33" w:rsidP="00CA0F33">
                      <w:pPr>
                        <w:jc w:val="center"/>
                      </w:pPr>
                      <w:r>
                        <w:t>ist eine Empfehlung und beinhaltet insbesondere inhaltliche</w:t>
                      </w:r>
                      <w:r w:rsidR="005F1930">
                        <w:t xml:space="preserve">[] </w:t>
                      </w:r>
                      <w:proofErr w:type="spellStart"/>
                      <w:r w:rsidR="005F1930">
                        <w:t>zuersetzen</w:t>
                      </w:r>
                      <w:proofErr w:type="spellEnd"/>
                    </w:p>
                  </w:txbxContent>
                </v:textbox>
              </v:shape>
            </w:pict>
          </mc:Fallback>
        </mc:AlternateContent>
      </w:r>
    </w:p>
    <w:p w:rsidR="00E97D6D" w:rsidRDefault="00E97D6D" w:rsidP="009877A5">
      <w:pPr>
        <w:spacing w:after="120" w:line="240" w:lineRule="auto"/>
        <w:jc w:val="center"/>
        <w:rPr>
          <w:rFonts w:ascii="Arial" w:hAnsi="Arial" w:cs="Arial"/>
          <w:sz w:val="40"/>
          <w:szCs w:val="40"/>
        </w:rPr>
      </w:pPr>
    </w:p>
    <w:p w:rsidR="00E97D6D" w:rsidRDefault="00E97D6D" w:rsidP="009877A5">
      <w:pPr>
        <w:spacing w:after="120" w:line="240" w:lineRule="auto"/>
        <w:jc w:val="center"/>
        <w:rPr>
          <w:rFonts w:ascii="Arial" w:hAnsi="Arial" w:cs="Arial"/>
          <w:sz w:val="40"/>
          <w:szCs w:val="40"/>
        </w:rPr>
      </w:pPr>
    </w:p>
    <w:p w:rsidR="00E97D6D" w:rsidRDefault="004857AE" w:rsidP="009877A5">
      <w:pPr>
        <w:spacing w:after="120" w:line="240" w:lineRule="auto"/>
        <w:jc w:val="center"/>
        <w:rPr>
          <w:rFonts w:ascii="Arial" w:hAnsi="Arial" w:cs="Arial"/>
          <w:sz w:val="40"/>
          <w:szCs w:val="40"/>
        </w:rPr>
      </w:pPr>
      <w:r w:rsidRPr="00E97071">
        <w:rPr>
          <w:noProof/>
          <w:lang w:eastAsia="de-DE"/>
        </w:rPr>
        <w:drawing>
          <wp:anchor distT="0" distB="0" distL="114300" distR="114300" simplePos="0" relativeHeight="251665408" behindDoc="0" locked="0" layoutInCell="1" allowOverlap="1" wp14:anchorId="34ECF1CB" wp14:editId="0104C793">
            <wp:simplePos x="0" y="0"/>
            <wp:positionH relativeFrom="column">
              <wp:posOffset>2091690</wp:posOffset>
            </wp:positionH>
            <wp:positionV relativeFrom="paragraph">
              <wp:posOffset>7620</wp:posOffset>
            </wp:positionV>
            <wp:extent cx="715433" cy="261573"/>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433" cy="261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7AE" w:rsidRDefault="004857AE" w:rsidP="005375E6">
      <w:pPr>
        <w:pStyle w:val="gemStandard"/>
        <w:jc w:val="center"/>
        <w:rPr>
          <w:sz w:val="48"/>
          <w:szCs w:val="48"/>
        </w:rPr>
      </w:pPr>
    </w:p>
    <w:p w:rsidR="009877A5" w:rsidRPr="00872301" w:rsidRDefault="009877A5" w:rsidP="005375E6">
      <w:pPr>
        <w:pStyle w:val="gemStandard"/>
        <w:jc w:val="center"/>
        <w:rPr>
          <w:sz w:val="48"/>
          <w:szCs w:val="48"/>
        </w:rPr>
      </w:pPr>
      <w:r w:rsidRPr="00872301">
        <w:rPr>
          <w:sz w:val="48"/>
          <w:szCs w:val="48"/>
        </w:rPr>
        <w:t>Sicherheitsgutachten</w:t>
      </w:r>
    </w:p>
    <w:p w:rsidR="00872301" w:rsidRDefault="009877A5" w:rsidP="005375E6">
      <w:pPr>
        <w:pStyle w:val="gemStandard"/>
        <w:jc w:val="center"/>
        <w:rPr>
          <w:sz w:val="48"/>
          <w:szCs w:val="48"/>
        </w:rPr>
      </w:pPr>
      <w:r w:rsidRPr="00872301">
        <w:rPr>
          <w:sz w:val="48"/>
          <w:szCs w:val="48"/>
        </w:rPr>
        <w:t>zum / über</w:t>
      </w:r>
    </w:p>
    <w:p w:rsidR="009877A5" w:rsidRPr="00872301" w:rsidRDefault="009877A5" w:rsidP="005375E6">
      <w:pPr>
        <w:pStyle w:val="gemStandard"/>
        <w:jc w:val="center"/>
        <w:rPr>
          <w:sz w:val="48"/>
          <w:szCs w:val="48"/>
        </w:rPr>
      </w:pPr>
      <w:r w:rsidRPr="00872301">
        <w:rPr>
          <w:sz w:val="48"/>
          <w:szCs w:val="48"/>
        </w:rPr>
        <w:t>[Produkttyp</w:t>
      </w:r>
      <w:r w:rsidR="00E9119C" w:rsidRPr="00872301">
        <w:rPr>
          <w:sz w:val="48"/>
          <w:szCs w:val="48"/>
        </w:rPr>
        <w:t>(en)</w:t>
      </w:r>
      <w:r w:rsidRPr="00872301">
        <w:rPr>
          <w:sz w:val="48"/>
          <w:szCs w:val="48"/>
        </w:rPr>
        <w:t>]</w:t>
      </w:r>
    </w:p>
    <w:p w:rsidR="00872301" w:rsidRDefault="00872301" w:rsidP="005375E6">
      <w:pPr>
        <w:pStyle w:val="gemStandard"/>
        <w:jc w:val="center"/>
        <w:rPr>
          <w:sz w:val="48"/>
          <w:szCs w:val="48"/>
        </w:rPr>
      </w:pPr>
      <w:r>
        <w:rPr>
          <w:sz w:val="48"/>
          <w:szCs w:val="48"/>
        </w:rPr>
        <w:t>der / von</w:t>
      </w:r>
    </w:p>
    <w:p w:rsidR="009877A5" w:rsidRPr="00872301" w:rsidRDefault="009877A5" w:rsidP="005375E6">
      <w:pPr>
        <w:pStyle w:val="gemStandard"/>
        <w:jc w:val="center"/>
        <w:rPr>
          <w:sz w:val="48"/>
          <w:szCs w:val="48"/>
        </w:rPr>
      </w:pPr>
      <w:r w:rsidRPr="00872301">
        <w:rPr>
          <w:sz w:val="48"/>
          <w:szCs w:val="48"/>
        </w:rPr>
        <w:t>[Zulassungsnehmer]</w:t>
      </w:r>
    </w:p>
    <w:p w:rsidR="009877A5" w:rsidRPr="009877A5" w:rsidRDefault="009877A5" w:rsidP="009877A5">
      <w:pPr>
        <w:spacing w:after="120" w:line="240" w:lineRule="auto"/>
        <w:rPr>
          <w:rFonts w:ascii="Arial" w:hAnsi="Arial" w:cs="Arial"/>
        </w:rPr>
      </w:pPr>
    </w:p>
    <w:p w:rsidR="009877A5" w:rsidRDefault="009877A5" w:rsidP="009877A5">
      <w:pPr>
        <w:spacing w:after="120" w:line="240" w:lineRule="auto"/>
        <w:rPr>
          <w:rFonts w:ascii="Arial" w:hAnsi="Arial" w:cs="Arial"/>
        </w:rPr>
      </w:pPr>
    </w:p>
    <w:p w:rsidR="00E97D6D" w:rsidRDefault="00E97D6D" w:rsidP="009877A5">
      <w:pPr>
        <w:spacing w:after="120" w:line="240" w:lineRule="auto"/>
        <w:rPr>
          <w:rFonts w:ascii="Arial" w:hAnsi="Arial" w:cs="Arial"/>
        </w:rPr>
      </w:pPr>
    </w:p>
    <w:p w:rsidR="00E97D6D" w:rsidRDefault="00E97D6D" w:rsidP="009877A5">
      <w:pPr>
        <w:spacing w:after="120" w:line="240" w:lineRule="auto"/>
        <w:rPr>
          <w:rFonts w:ascii="Arial" w:hAnsi="Arial" w:cs="Arial"/>
        </w:rPr>
      </w:pPr>
    </w:p>
    <w:p w:rsidR="00E97D6D" w:rsidRDefault="00E97D6D" w:rsidP="009877A5">
      <w:pPr>
        <w:spacing w:after="120" w:line="240" w:lineRule="auto"/>
        <w:rPr>
          <w:rFonts w:ascii="Arial" w:hAnsi="Arial" w:cs="Arial"/>
        </w:rPr>
      </w:pPr>
    </w:p>
    <w:p w:rsidR="00E97D6D" w:rsidRDefault="00E97D6D" w:rsidP="009877A5">
      <w:pPr>
        <w:spacing w:after="120" w:line="240" w:lineRule="auto"/>
        <w:rPr>
          <w:rFonts w:ascii="Arial" w:hAnsi="Arial" w:cs="Arial"/>
        </w:rPr>
      </w:pPr>
    </w:p>
    <w:p w:rsidR="00872301" w:rsidRDefault="00872301" w:rsidP="009877A5">
      <w:pPr>
        <w:spacing w:after="120" w:line="240" w:lineRule="auto"/>
        <w:rPr>
          <w:rFonts w:ascii="Arial" w:hAnsi="Arial" w:cs="Arial"/>
        </w:rPr>
      </w:pPr>
    </w:p>
    <w:p w:rsidR="00872301" w:rsidRDefault="00872301" w:rsidP="009877A5">
      <w:pPr>
        <w:spacing w:after="120" w:line="240" w:lineRule="auto"/>
        <w:rPr>
          <w:rFonts w:ascii="Arial" w:hAnsi="Arial" w:cs="Arial"/>
        </w:rPr>
      </w:pPr>
    </w:p>
    <w:p w:rsidR="00E97D6D" w:rsidRDefault="00E97D6D" w:rsidP="009877A5">
      <w:pPr>
        <w:spacing w:after="120" w:line="240" w:lineRule="auto"/>
        <w:rPr>
          <w:rFonts w:ascii="Arial" w:hAnsi="Arial" w:cs="Arial"/>
        </w:rPr>
      </w:pPr>
    </w:p>
    <w:p w:rsidR="00E97D6D" w:rsidRPr="009877A5" w:rsidRDefault="00E97D6D" w:rsidP="009877A5">
      <w:pPr>
        <w:spacing w:after="120" w:line="240" w:lineRule="auto"/>
        <w:rPr>
          <w:rFonts w:ascii="Arial" w:hAnsi="Arial" w:cs="Arial"/>
        </w:rPr>
      </w:pPr>
    </w:p>
    <w:p w:rsidR="00E97D6D" w:rsidRDefault="00E97D6D" w:rsidP="0053192E">
      <w:pPr>
        <w:pStyle w:val="gemStandard"/>
        <w:tabs>
          <w:tab w:val="left" w:pos="709"/>
          <w:tab w:val="left" w:pos="1560"/>
        </w:tabs>
      </w:pPr>
      <w:r>
        <w:t>Version:</w:t>
      </w:r>
      <w:r w:rsidR="0053192E">
        <w:tab/>
      </w:r>
      <w:r w:rsidRPr="009877A5">
        <w:t>[Versionsnummer]</w:t>
      </w:r>
    </w:p>
    <w:p w:rsidR="00E97D6D" w:rsidRDefault="0053192E" w:rsidP="0053192E">
      <w:pPr>
        <w:pStyle w:val="gemStandard"/>
        <w:tabs>
          <w:tab w:val="left" w:pos="709"/>
          <w:tab w:val="left" w:pos="1560"/>
        </w:tabs>
      </w:pPr>
      <w:r>
        <w:t>Stand:</w:t>
      </w:r>
      <w:r>
        <w:tab/>
      </w:r>
      <w:r>
        <w:tab/>
      </w:r>
      <w:r w:rsidR="00E97D6D">
        <w:t>[Datum]</w:t>
      </w:r>
    </w:p>
    <w:p w:rsidR="009877A5" w:rsidRDefault="009877A5" w:rsidP="0053192E">
      <w:pPr>
        <w:pStyle w:val="gemStandard"/>
        <w:tabs>
          <w:tab w:val="left" w:pos="709"/>
          <w:tab w:val="left" w:pos="1560"/>
        </w:tabs>
      </w:pPr>
      <w:r>
        <w:t xml:space="preserve">Nummer des </w:t>
      </w:r>
      <w:r w:rsidR="0053192E">
        <w:t>G</w:t>
      </w:r>
      <w:r>
        <w:t>utachtens:</w:t>
      </w:r>
      <w:r w:rsidR="00E97D6D">
        <w:t xml:space="preserve"> [Nummer / Kürzel]</w:t>
      </w:r>
      <w:r w:rsidR="0053192E">
        <w:t xml:space="preserve"> </w:t>
      </w:r>
      <w:r w:rsidR="0053192E">
        <w:rPr>
          <w:color w:val="7F7F7F" w:themeColor="text1" w:themeTint="80"/>
          <w:sz w:val="20"/>
          <w:szCs w:val="20"/>
        </w:rPr>
        <w:t xml:space="preserve">[Hinweis: </w:t>
      </w:r>
      <w:r w:rsidR="0053192E" w:rsidRPr="0053192E">
        <w:rPr>
          <w:color w:val="7F7F7F" w:themeColor="text1" w:themeTint="80"/>
          <w:sz w:val="20"/>
          <w:szCs w:val="20"/>
        </w:rPr>
        <w:t>interne Nummerierung</w:t>
      </w:r>
      <w:r w:rsidR="0053192E">
        <w:rPr>
          <w:color w:val="7F7F7F" w:themeColor="text1" w:themeTint="80"/>
          <w:sz w:val="20"/>
          <w:szCs w:val="20"/>
        </w:rPr>
        <w:t xml:space="preserve"> des Gutachters]</w:t>
      </w:r>
    </w:p>
    <w:p w:rsidR="00E97D6D" w:rsidRDefault="00E97D6D" w:rsidP="0053192E">
      <w:pPr>
        <w:pStyle w:val="gemStandard"/>
        <w:tabs>
          <w:tab w:val="left" w:pos="709"/>
          <w:tab w:val="left" w:pos="1560"/>
        </w:tabs>
      </w:pPr>
      <w:r>
        <w:t>Erstgutachter</w:t>
      </w:r>
      <w:r w:rsidR="0053192E">
        <w:t>:</w:t>
      </w:r>
      <w:r w:rsidR="0053192E">
        <w:tab/>
      </w:r>
      <w:r>
        <w:t>[Name, Firma]</w:t>
      </w:r>
    </w:p>
    <w:p w:rsidR="00E97D6D" w:rsidRDefault="00E97D6D" w:rsidP="0053192E">
      <w:pPr>
        <w:pStyle w:val="gemStandard"/>
        <w:tabs>
          <w:tab w:val="left" w:pos="709"/>
          <w:tab w:val="left" w:pos="1560"/>
        </w:tabs>
      </w:pPr>
      <w:r>
        <w:t>Zweitgutachter:</w:t>
      </w:r>
      <w:r w:rsidR="0053192E">
        <w:tab/>
      </w:r>
      <w:r>
        <w:t>[Name, Firma]</w:t>
      </w:r>
    </w:p>
    <w:p w:rsidR="00E97D6D" w:rsidRDefault="0053192E" w:rsidP="0053192E">
      <w:pPr>
        <w:pStyle w:val="gemStandard"/>
        <w:tabs>
          <w:tab w:val="left" w:pos="709"/>
          <w:tab w:val="left" w:pos="1560"/>
        </w:tabs>
      </w:pPr>
      <w:r>
        <w:t>Status:</w:t>
      </w:r>
      <w:r>
        <w:tab/>
      </w:r>
      <w:r>
        <w:tab/>
      </w:r>
      <w:r w:rsidR="00E97D6D">
        <w:t>[bspw. freigegeben]</w:t>
      </w:r>
    </w:p>
    <w:p w:rsidR="00E97D6D" w:rsidRDefault="00E97D6D" w:rsidP="0053192E">
      <w:pPr>
        <w:pStyle w:val="gemStandard"/>
        <w:tabs>
          <w:tab w:val="left" w:pos="709"/>
          <w:tab w:val="left" w:pos="1560"/>
        </w:tabs>
      </w:pPr>
      <w:r>
        <w:t>Klassifizierung:</w:t>
      </w:r>
      <w:r w:rsidR="0053192E">
        <w:tab/>
      </w:r>
      <w:r>
        <w:t>[bspw. vertraulich]</w:t>
      </w:r>
    </w:p>
    <w:p w:rsidR="0053192E" w:rsidRDefault="0053192E" w:rsidP="005375E6">
      <w:pPr>
        <w:pStyle w:val="gemStandard"/>
      </w:pPr>
    </w:p>
    <w:p w:rsidR="0053192E" w:rsidRDefault="0053192E">
      <w:pPr>
        <w:rPr>
          <w:rFonts w:ascii="Arial" w:eastAsia="MS Mincho" w:hAnsi="Arial" w:cs="Times New Roman"/>
          <w:szCs w:val="24"/>
          <w:lang w:eastAsia="de-DE"/>
        </w:rPr>
      </w:pPr>
      <w:r>
        <w:br w:type="page"/>
      </w:r>
    </w:p>
    <w:p w:rsidR="00487910" w:rsidRPr="00872301" w:rsidRDefault="00487910" w:rsidP="00487910">
      <w:pPr>
        <w:pStyle w:val="gemStandard"/>
        <w:rPr>
          <w:b/>
          <w:sz w:val="32"/>
          <w:szCs w:val="32"/>
        </w:rPr>
      </w:pPr>
      <w:r>
        <w:rPr>
          <w:b/>
          <w:sz w:val="32"/>
          <w:szCs w:val="32"/>
        </w:rPr>
        <w:lastRenderedPageBreak/>
        <w:t>Sicherheitsgutachter</w:t>
      </w:r>
    </w:p>
    <w:p w:rsidR="00487910" w:rsidRDefault="00487910">
      <w:pPr>
        <w:rPr>
          <w:rFonts w:ascii="Arial" w:hAnsi="Arial" w:cs="Arial"/>
        </w:rPr>
      </w:pPr>
    </w:p>
    <w:p w:rsidR="00487910" w:rsidRDefault="00487910">
      <w:pPr>
        <w:rPr>
          <w:rFonts w:ascii="Arial" w:hAnsi="Arial" w:cs="Arial"/>
        </w:rPr>
      </w:pPr>
      <w:r>
        <w:rPr>
          <w:rFonts w:ascii="Arial" w:hAnsi="Arial" w:cs="Arial"/>
        </w:rPr>
        <w:t>An der vorliegenden Version des Sicherheitsgutachtens waren beteiligt: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487910" w:rsidTr="00A17069">
        <w:tc>
          <w:tcPr>
            <w:tcW w:w="1951" w:type="dxa"/>
          </w:tcPr>
          <w:p w:rsidR="00487910" w:rsidRDefault="00487910" w:rsidP="00A17069">
            <w:pPr>
              <w:spacing w:before="60"/>
              <w:rPr>
                <w:rFonts w:ascii="Arial" w:hAnsi="Arial" w:cs="Arial"/>
              </w:rPr>
            </w:pPr>
            <w:r>
              <w:rPr>
                <w:rFonts w:ascii="Arial" w:hAnsi="Arial" w:cs="Arial"/>
              </w:rPr>
              <w:t>Erstgutachter:</w:t>
            </w:r>
          </w:p>
        </w:tc>
        <w:tc>
          <w:tcPr>
            <w:tcW w:w="7261" w:type="dxa"/>
          </w:tcPr>
          <w:p w:rsidR="00487910" w:rsidRDefault="00487910" w:rsidP="00A17069">
            <w:pPr>
              <w:spacing w:before="60"/>
              <w:rPr>
                <w:rFonts w:ascii="Arial" w:hAnsi="Arial" w:cs="Arial"/>
              </w:rPr>
            </w:pPr>
          </w:p>
        </w:tc>
      </w:tr>
      <w:tr w:rsidR="00487910" w:rsidTr="00A17069">
        <w:tc>
          <w:tcPr>
            <w:tcW w:w="1951" w:type="dxa"/>
          </w:tcPr>
          <w:p w:rsidR="00487910" w:rsidRDefault="00487910" w:rsidP="00A17069">
            <w:pPr>
              <w:spacing w:before="60"/>
              <w:jc w:val="right"/>
              <w:rPr>
                <w:rFonts w:ascii="Arial" w:hAnsi="Arial" w:cs="Arial"/>
              </w:rPr>
            </w:pPr>
            <w:r>
              <w:rPr>
                <w:rFonts w:ascii="Arial" w:hAnsi="Arial" w:cs="Arial"/>
              </w:rPr>
              <w:t xml:space="preserve">Name: </w:t>
            </w:r>
          </w:p>
          <w:p w:rsidR="00487910" w:rsidRDefault="00487910" w:rsidP="00A17069">
            <w:pPr>
              <w:spacing w:before="60"/>
              <w:jc w:val="right"/>
              <w:rPr>
                <w:rFonts w:ascii="Arial" w:hAnsi="Arial" w:cs="Arial"/>
              </w:rPr>
            </w:pPr>
            <w:r>
              <w:rPr>
                <w:rFonts w:ascii="Arial" w:hAnsi="Arial" w:cs="Arial"/>
              </w:rPr>
              <w:t>E-Mail:</w:t>
            </w:r>
          </w:p>
          <w:p w:rsidR="00487910" w:rsidRDefault="00487910" w:rsidP="00A17069">
            <w:pPr>
              <w:spacing w:before="60"/>
              <w:jc w:val="right"/>
              <w:rPr>
                <w:rFonts w:ascii="Arial" w:hAnsi="Arial" w:cs="Arial"/>
              </w:rPr>
            </w:pPr>
            <w:r>
              <w:rPr>
                <w:rFonts w:ascii="Arial" w:hAnsi="Arial" w:cs="Arial"/>
              </w:rPr>
              <w:t>Telefon:</w:t>
            </w:r>
          </w:p>
          <w:p w:rsidR="00487910" w:rsidRDefault="00487910" w:rsidP="00A17069">
            <w:pPr>
              <w:spacing w:before="60"/>
              <w:jc w:val="right"/>
              <w:rPr>
                <w:rFonts w:ascii="Arial" w:hAnsi="Arial" w:cs="Arial"/>
              </w:rPr>
            </w:pPr>
            <w:r>
              <w:rPr>
                <w:rFonts w:ascii="Arial" w:hAnsi="Arial" w:cs="Arial"/>
              </w:rPr>
              <w:t>Adresse:</w:t>
            </w:r>
          </w:p>
        </w:tc>
        <w:tc>
          <w:tcPr>
            <w:tcW w:w="7261" w:type="dxa"/>
          </w:tcPr>
          <w:p w:rsidR="00487910" w:rsidRDefault="00487910" w:rsidP="00A17069">
            <w:pPr>
              <w:spacing w:before="60"/>
              <w:rPr>
                <w:rFonts w:ascii="Arial" w:hAnsi="Arial" w:cs="Arial"/>
              </w:rPr>
            </w:pPr>
          </w:p>
        </w:tc>
      </w:tr>
    </w:tbl>
    <w:p w:rsidR="00487910" w:rsidRDefault="00487910">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487910" w:rsidTr="00487910">
        <w:tc>
          <w:tcPr>
            <w:tcW w:w="1951" w:type="dxa"/>
          </w:tcPr>
          <w:p w:rsidR="00487910" w:rsidRDefault="00487910" w:rsidP="00487910">
            <w:pPr>
              <w:spacing w:before="60"/>
              <w:rPr>
                <w:rFonts w:ascii="Arial" w:hAnsi="Arial" w:cs="Arial"/>
              </w:rPr>
            </w:pPr>
            <w:r>
              <w:rPr>
                <w:rFonts w:ascii="Arial" w:hAnsi="Arial" w:cs="Arial"/>
              </w:rPr>
              <w:t>Zweitgutachter:</w:t>
            </w:r>
          </w:p>
        </w:tc>
        <w:tc>
          <w:tcPr>
            <w:tcW w:w="7261" w:type="dxa"/>
          </w:tcPr>
          <w:p w:rsidR="00487910" w:rsidRDefault="00487910" w:rsidP="00487910">
            <w:pPr>
              <w:spacing w:before="60"/>
              <w:rPr>
                <w:rFonts w:ascii="Arial" w:hAnsi="Arial" w:cs="Arial"/>
              </w:rPr>
            </w:pPr>
          </w:p>
        </w:tc>
      </w:tr>
      <w:tr w:rsidR="00487910" w:rsidTr="00487910">
        <w:tc>
          <w:tcPr>
            <w:tcW w:w="1951" w:type="dxa"/>
          </w:tcPr>
          <w:p w:rsidR="00487910" w:rsidRDefault="00487910" w:rsidP="00487910">
            <w:pPr>
              <w:spacing w:before="60"/>
              <w:jc w:val="right"/>
              <w:rPr>
                <w:rFonts w:ascii="Arial" w:hAnsi="Arial" w:cs="Arial"/>
              </w:rPr>
            </w:pPr>
            <w:r>
              <w:rPr>
                <w:rFonts w:ascii="Arial" w:hAnsi="Arial" w:cs="Arial"/>
              </w:rPr>
              <w:t xml:space="preserve">Name: </w:t>
            </w:r>
          </w:p>
          <w:p w:rsidR="00487910" w:rsidRDefault="00487910" w:rsidP="00487910">
            <w:pPr>
              <w:spacing w:before="60"/>
              <w:jc w:val="right"/>
              <w:rPr>
                <w:rFonts w:ascii="Arial" w:hAnsi="Arial" w:cs="Arial"/>
              </w:rPr>
            </w:pPr>
            <w:r>
              <w:rPr>
                <w:rFonts w:ascii="Arial" w:hAnsi="Arial" w:cs="Arial"/>
              </w:rPr>
              <w:t>E-Mail:</w:t>
            </w:r>
          </w:p>
          <w:p w:rsidR="00487910" w:rsidRDefault="00487910" w:rsidP="00487910">
            <w:pPr>
              <w:spacing w:before="60"/>
              <w:jc w:val="right"/>
              <w:rPr>
                <w:rFonts w:ascii="Arial" w:hAnsi="Arial" w:cs="Arial"/>
              </w:rPr>
            </w:pPr>
            <w:r>
              <w:rPr>
                <w:rFonts w:ascii="Arial" w:hAnsi="Arial" w:cs="Arial"/>
              </w:rPr>
              <w:t>Telefon:</w:t>
            </w:r>
          </w:p>
          <w:p w:rsidR="00487910" w:rsidRDefault="00487910" w:rsidP="00487910">
            <w:pPr>
              <w:spacing w:before="60"/>
              <w:jc w:val="right"/>
              <w:rPr>
                <w:rFonts w:ascii="Arial" w:hAnsi="Arial" w:cs="Arial"/>
              </w:rPr>
            </w:pPr>
            <w:r>
              <w:rPr>
                <w:rFonts w:ascii="Arial" w:hAnsi="Arial" w:cs="Arial"/>
              </w:rPr>
              <w:t>Adresse:</w:t>
            </w:r>
          </w:p>
        </w:tc>
        <w:tc>
          <w:tcPr>
            <w:tcW w:w="7261" w:type="dxa"/>
          </w:tcPr>
          <w:p w:rsidR="00487910" w:rsidRDefault="00487910" w:rsidP="00487910">
            <w:pPr>
              <w:spacing w:before="60"/>
              <w:rPr>
                <w:rFonts w:ascii="Arial" w:hAnsi="Arial" w:cs="Arial"/>
              </w:rPr>
            </w:pPr>
          </w:p>
        </w:tc>
      </w:tr>
    </w:tbl>
    <w:p w:rsidR="004857AE" w:rsidRDefault="00487910" w:rsidP="00487910">
      <w:pPr>
        <w:spacing w:before="120"/>
        <w:rPr>
          <w:rFonts w:ascii="Arial" w:hAnsi="Arial" w:cs="Arial"/>
        </w:rPr>
      </w:pPr>
      <w:r>
        <w:rPr>
          <w:rFonts w:ascii="Arial" w:hAnsi="Arial" w:cs="Arial"/>
        </w:rPr>
        <w:t>[</w:t>
      </w:r>
      <w:r w:rsidR="004857AE">
        <w:rPr>
          <w:rFonts w:ascii="Arial" w:hAnsi="Arial" w:cs="Arial"/>
        </w:rPr>
        <w:t xml:space="preserve">Bzw. </w:t>
      </w:r>
      <w:r>
        <w:rPr>
          <w:rFonts w:ascii="Arial" w:hAnsi="Arial" w:cs="Arial"/>
        </w:rPr>
        <w:t xml:space="preserve">erfolgt </w:t>
      </w:r>
      <w:r w:rsidR="004857AE">
        <w:rPr>
          <w:rFonts w:ascii="Arial" w:hAnsi="Arial" w:cs="Arial"/>
        </w:rPr>
        <w:t>hier</w:t>
      </w:r>
      <w:r>
        <w:rPr>
          <w:rFonts w:ascii="Arial" w:hAnsi="Arial" w:cs="Arial"/>
        </w:rPr>
        <w:t xml:space="preserve"> die</w:t>
      </w:r>
      <w:r w:rsidR="004857AE">
        <w:rPr>
          <w:rFonts w:ascii="Arial" w:hAnsi="Arial" w:cs="Arial"/>
        </w:rPr>
        <w:t xml:space="preserve"> Begründung, warum </w:t>
      </w:r>
      <w:r>
        <w:rPr>
          <w:rFonts w:ascii="Arial" w:hAnsi="Arial" w:cs="Arial"/>
        </w:rPr>
        <w:t>nur ein Sicherheitsgutachter beteiligt war, w</w:t>
      </w:r>
      <w:r w:rsidR="003F4B8B">
        <w:rPr>
          <w:rFonts w:ascii="Arial" w:hAnsi="Arial" w:cs="Arial"/>
        </w:rPr>
        <w:t>ie dies bei kleineren Delta-Gutachten der Fall sein kann</w:t>
      </w:r>
      <w:r>
        <w:rPr>
          <w:rFonts w:ascii="Arial" w:hAnsi="Arial" w:cs="Arial"/>
        </w:rPr>
        <w:t>.]</w:t>
      </w:r>
    </w:p>
    <w:p w:rsidR="00487910" w:rsidRDefault="00487910" w:rsidP="00487910">
      <w:pPr>
        <w:spacing w:before="120"/>
        <w:rPr>
          <w:rFonts w:ascii="Arial" w:hAnsi="Arial" w:cs="Arial"/>
        </w:rPr>
      </w:pPr>
    </w:p>
    <w:p w:rsidR="009877A5" w:rsidRPr="00872301" w:rsidRDefault="009877A5" w:rsidP="005375E6">
      <w:pPr>
        <w:pStyle w:val="gemStandard"/>
        <w:rPr>
          <w:b/>
          <w:sz w:val="32"/>
          <w:szCs w:val="32"/>
        </w:rPr>
      </w:pPr>
      <w:r w:rsidRPr="00872301">
        <w:rPr>
          <w:b/>
          <w:sz w:val="32"/>
          <w:szCs w:val="32"/>
        </w:rPr>
        <w:t>Dokumentenhistorie</w:t>
      </w:r>
    </w:p>
    <w:p w:rsidR="005375E6" w:rsidRPr="005375E6" w:rsidRDefault="005375E6" w:rsidP="005375E6">
      <w:pPr>
        <w:pStyle w:val="gemStandard"/>
      </w:pPr>
    </w:p>
    <w:tbl>
      <w:tblPr>
        <w:tblStyle w:val="Tabellenraster"/>
        <w:tblW w:w="0" w:type="auto"/>
        <w:tblLook w:val="04A0" w:firstRow="1" w:lastRow="0" w:firstColumn="1" w:lastColumn="0" w:noHBand="0" w:noVBand="1"/>
      </w:tblPr>
      <w:tblGrid>
        <w:gridCol w:w="962"/>
        <w:gridCol w:w="1556"/>
        <w:gridCol w:w="4391"/>
        <w:gridCol w:w="2303"/>
      </w:tblGrid>
      <w:tr w:rsidR="00E97D6D" w:rsidTr="00AC7982">
        <w:tc>
          <w:tcPr>
            <w:tcW w:w="962" w:type="dxa"/>
            <w:shd w:val="clear" w:color="auto" w:fill="D9D9D9" w:themeFill="background1" w:themeFillShade="D9"/>
          </w:tcPr>
          <w:p w:rsidR="00E97D6D" w:rsidRDefault="00E97D6D" w:rsidP="00AC7982">
            <w:pPr>
              <w:widowControl w:val="0"/>
              <w:spacing w:before="40" w:after="40"/>
              <w:rPr>
                <w:rFonts w:ascii="Arial" w:hAnsi="Arial" w:cs="Arial"/>
              </w:rPr>
            </w:pPr>
            <w:r>
              <w:rPr>
                <w:rFonts w:ascii="Arial" w:hAnsi="Arial" w:cs="Arial"/>
              </w:rPr>
              <w:t>Version</w:t>
            </w:r>
          </w:p>
        </w:tc>
        <w:tc>
          <w:tcPr>
            <w:tcW w:w="1556" w:type="dxa"/>
            <w:shd w:val="clear" w:color="auto" w:fill="D9D9D9" w:themeFill="background1" w:themeFillShade="D9"/>
          </w:tcPr>
          <w:p w:rsidR="00E97D6D" w:rsidRDefault="00E97D6D" w:rsidP="00AC7982">
            <w:pPr>
              <w:widowControl w:val="0"/>
              <w:spacing w:before="40" w:after="40"/>
              <w:rPr>
                <w:rFonts w:ascii="Arial" w:hAnsi="Arial" w:cs="Arial"/>
              </w:rPr>
            </w:pPr>
            <w:r>
              <w:rPr>
                <w:rFonts w:ascii="Arial" w:hAnsi="Arial" w:cs="Arial"/>
              </w:rPr>
              <w:t>Datum</w:t>
            </w:r>
          </w:p>
        </w:tc>
        <w:tc>
          <w:tcPr>
            <w:tcW w:w="4391" w:type="dxa"/>
            <w:shd w:val="clear" w:color="auto" w:fill="D9D9D9" w:themeFill="background1" w:themeFillShade="D9"/>
          </w:tcPr>
          <w:p w:rsidR="00E97D6D" w:rsidRDefault="00E97D6D" w:rsidP="00AC7982">
            <w:pPr>
              <w:widowControl w:val="0"/>
              <w:spacing w:before="40" w:after="40"/>
              <w:rPr>
                <w:rFonts w:ascii="Arial" w:hAnsi="Arial" w:cs="Arial"/>
              </w:rPr>
            </w:pPr>
            <w:r>
              <w:rPr>
                <w:rFonts w:ascii="Arial" w:hAnsi="Arial" w:cs="Arial"/>
              </w:rPr>
              <w:t>Änderung</w:t>
            </w:r>
          </w:p>
        </w:tc>
        <w:tc>
          <w:tcPr>
            <w:tcW w:w="2303" w:type="dxa"/>
            <w:shd w:val="clear" w:color="auto" w:fill="D9D9D9" w:themeFill="background1" w:themeFillShade="D9"/>
          </w:tcPr>
          <w:p w:rsidR="00E97D6D" w:rsidRDefault="00E97D6D" w:rsidP="00AC7982">
            <w:pPr>
              <w:widowControl w:val="0"/>
              <w:spacing w:before="40" w:after="40"/>
              <w:rPr>
                <w:rFonts w:ascii="Arial" w:hAnsi="Arial" w:cs="Arial"/>
              </w:rPr>
            </w:pPr>
            <w:r>
              <w:rPr>
                <w:rFonts w:ascii="Arial" w:hAnsi="Arial" w:cs="Arial"/>
              </w:rPr>
              <w:t>Autor</w:t>
            </w:r>
          </w:p>
        </w:tc>
      </w:tr>
      <w:tr w:rsidR="00E97D6D" w:rsidTr="00AC7982">
        <w:tc>
          <w:tcPr>
            <w:tcW w:w="962" w:type="dxa"/>
          </w:tcPr>
          <w:p w:rsidR="00E97D6D" w:rsidRDefault="00AC7982" w:rsidP="00AC7982">
            <w:pPr>
              <w:widowControl w:val="0"/>
              <w:spacing w:before="40" w:after="40"/>
              <w:rPr>
                <w:rFonts w:ascii="Arial" w:hAnsi="Arial" w:cs="Arial"/>
              </w:rPr>
            </w:pPr>
            <w:r>
              <w:rPr>
                <w:rFonts w:ascii="Arial" w:hAnsi="Arial" w:cs="Arial"/>
              </w:rPr>
              <w:t>…</w:t>
            </w:r>
          </w:p>
        </w:tc>
        <w:tc>
          <w:tcPr>
            <w:tcW w:w="1556" w:type="dxa"/>
          </w:tcPr>
          <w:p w:rsidR="00E97D6D" w:rsidRDefault="00AC7982" w:rsidP="00AC7982">
            <w:pPr>
              <w:widowControl w:val="0"/>
              <w:spacing w:before="40" w:after="40"/>
              <w:rPr>
                <w:rFonts w:ascii="Arial" w:hAnsi="Arial" w:cs="Arial"/>
              </w:rPr>
            </w:pPr>
            <w:r>
              <w:rPr>
                <w:rFonts w:ascii="Arial" w:hAnsi="Arial" w:cs="Arial"/>
              </w:rPr>
              <w:t>…</w:t>
            </w:r>
          </w:p>
        </w:tc>
        <w:tc>
          <w:tcPr>
            <w:tcW w:w="4391" w:type="dxa"/>
          </w:tcPr>
          <w:p w:rsidR="00E97D6D" w:rsidRDefault="00AC7982" w:rsidP="00AC7982">
            <w:pPr>
              <w:widowControl w:val="0"/>
              <w:spacing w:before="40" w:after="40"/>
              <w:rPr>
                <w:rFonts w:ascii="Arial" w:hAnsi="Arial" w:cs="Arial"/>
              </w:rPr>
            </w:pPr>
            <w:r>
              <w:rPr>
                <w:rFonts w:ascii="Arial" w:hAnsi="Arial" w:cs="Arial"/>
              </w:rPr>
              <w:t>…</w:t>
            </w:r>
          </w:p>
        </w:tc>
        <w:tc>
          <w:tcPr>
            <w:tcW w:w="2303" w:type="dxa"/>
          </w:tcPr>
          <w:p w:rsidR="00E97D6D" w:rsidRDefault="00AC7982" w:rsidP="00AC7982">
            <w:pPr>
              <w:widowControl w:val="0"/>
              <w:spacing w:before="40" w:after="40"/>
              <w:rPr>
                <w:rFonts w:ascii="Arial" w:hAnsi="Arial" w:cs="Arial"/>
              </w:rPr>
            </w:pPr>
            <w:r>
              <w:rPr>
                <w:rFonts w:ascii="Arial" w:hAnsi="Arial" w:cs="Arial"/>
              </w:rPr>
              <w:t>..</w:t>
            </w:r>
          </w:p>
        </w:tc>
      </w:tr>
      <w:tr w:rsidR="00AC7982" w:rsidTr="00AC7982">
        <w:tc>
          <w:tcPr>
            <w:tcW w:w="962" w:type="dxa"/>
          </w:tcPr>
          <w:p w:rsidR="00AC7982" w:rsidRDefault="00AC7982" w:rsidP="00AC7982">
            <w:pPr>
              <w:widowControl w:val="0"/>
              <w:spacing w:before="40" w:after="40"/>
              <w:rPr>
                <w:rFonts w:ascii="Arial" w:hAnsi="Arial" w:cs="Arial"/>
              </w:rPr>
            </w:pPr>
          </w:p>
        </w:tc>
        <w:tc>
          <w:tcPr>
            <w:tcW w:w="1556" w:type="dxa"/>
          </w:tcPr>
          <w:p w:rsidR="00AC7982" w:rsidRDefault="00AC7982" w:rsidP="00AC7982">
            <w:pPr>
              <w:widowControl w:val="0"/>
              <w:spacing w:before="40" w:after="40"/>
              <w:rPr>
                <w:rFonts w:ascii="Arial" w:hAnsi="Arial" w:cs="Arial"/>
              </w:rPr>
            </w:pPr>
          </w:p>
        </w:tc>
        <w:tc>
          <w:tcPr>
            <w:tcW w:w="4391" w:type="dxa"/>
          </w:tcPr>
          <w:p w:rsidR="00AC7982" w:rsidRDefault="00AC7982" w:rsidP="00AC7982">
            <w:pPr>
              <w:widowControl w:val="0"/>
              <w:spacing w:before="40" w:after="40"/>
              <w:rPr>
                <w:rFonts w:ascii="Arial" w:hAnsi="Arial" w:cs="Arial"/>
              </w:rPr>
            </w:pPr>
          </w:p>
        </w:tc>
        <w:tc>
          <w:tcPr>
            <w:tcW w:w="2303" w:type="dxa"/>
          </w:tcPr>
          <w:p w:rsidR="00AC7982" w:rsidRDefault="00AC7982" w:rsidP="00AC7982">
            <w:pPr>
              <w:widowControl w:val="0"/>
              <w:spacing w:before="40" w:after="40"/>
              <w:rPr>
                <w:rFonts w:ascii="Arial" w:hAnsi="Arial" w:cs="Arial"/>
              </w:rPr>
            </w:pPr>
          </w:p>
        </w:tc>
      </w:tr>
      <w:tr w:rsidR="00AC7982" w:rsidTr="00AC7982">
        <w:tc>
          <w:tcPr>
            <w:tcW w:w="962" w:type="dxa"/>
          </w:tcPr>
          <w:p w:rsidR="00AC7982" w:rsidRDefault="00AC7982" w:rsidP="00AC7982">
            <w:pPr>
              <w:widowControl w:val="0"/>
              <w:spacing w:before="40" w:after="40"/>
              <w:rPr>
                <w:rFonts w:ascii="Arial" w:hAnsi="Arial" w:cs="Arial"/>
              </w:rPr>
            </w:pPr>
          </w:p>
        </w:tc>
        <w:tc>
          <w:tcPr>
            <w:tcW w:w="1556" w:type="dxa"/>
          </w:tcPr>
          <w:p w:rsidR="00AC7982" w:rsidRDefault="00AC7982" w:rsidP="00AC7982">
            <w:pPr>
              <w:widowControl w:val="0"/>
              <w:spacing w:before="40" w:after="40"/>
              <w:rPr>
                <w:rFonts w:ascii="Arial" w:hAnsi="Arial" w:cs="Arial"/>
              </w:rPr>
            </w:pPr>
          </w:p>
        </w:tc>
        <w:tc>
          <w:tcPr>
            <w:tcW w:w="4391" w:type="dxa"/>
          </w:tcPr>
          <w:p w:rsidR="00AC7982" w:rsidRDefault="00AC7982" w:rsidP="00AC7982">
            <w:pPr>
              <w:widowControl w:val="0"/>
              <w:spacing w:before="40" w:after="40"/>
              <w:rPr>
                <w:rFonts w:ascii="Arial" w:hAnsi="Arial" w:cs="Arial"/>
              </w:rPr>
            </w:pPr>
          </w:p>
        </w:tc>
        <w:tc>
          <w:tcPr>
            <w:tcW w:w="2303" w:type="dxa"/>
          </w:tcPr>
          <w:p w:rsidR="00AC7982" w:rsidRDefault="00AC7982" w:rsidP="00AC7982">
            <w:pPr>
              <w:widowControl w:val="0"/>
              <w:spacing w:before="40" w:after="40"/>
              <w:rPr>
                <w:rFonts w:ascii="Arial" w:hAnsi="Arial" w:cs="Arial"/>
              </w:rPr>
            </w:pPr>
          </w:p>
        </w:tc>
      </w:tr>
    </w:tbl>
    <w:p w:rsidR="00E97D6D" w:rsidRDefault="00E97D6D" w:rsidP="009877A5">
      <w:pPr>
        <w:widowControl w:val="0"/>
        <w:spacing w:after="120" w:line="240" w:lineRule="auto"/>
        <w:rPr>
          <w:rFonts w:ascii="Arial" w:hAnsi="Arial" w:cs="Arial"/>
        </w:rPr>
      </w:pPr>
    </w:p>
    <w:p w:rsidR="00AC7982" w:rsidRDefault="00AC7982">
      <w:pPr>
        <w:rPr>
          <w:rFonts w:ascii="Arial" w:hAnsi="Arial" w:cs="Arial"/>
        </w:rPr>
      </w:pPr>
      <w:r>
        <w:rPr>
          <w:rFonts w:ascii="Arial" w:hAnsi="Arial" w:cs="Arial"/>
        </w:rPr>
        <w:br w:type="page"/>
      </w:r>
    </w:p>
    <w:p w:rsidR="00815087" w:rsidRPr="00872301" w:rsidRDefault="00815087" w:rsidP="00EE438F">
      <w:pPr>
        <w:pStyle w:val="gemStandard"/>
        <w:rPr>
          <w:b/>
          <w:sz w:val="32"/>
          <w:szCs w:val="32"/>
        </w:rPr>
      </w:pPr>
      <w:r w:rsidRPr="00872301">
        <w:rPr>
          <w:b/>
          <w:sz w:val="32"/>
          <w:szCs w:val="32"/>
        </w:rPr>
        <w:lastRenderedPageBreak/>
        <w:t>Inhaltsverzeichnis</w:t>
      </w:r>
    </w:p>
    <w:p w:rsidR="00EE438F" w:rsidRPr="00EE438F" w:rsidRDefault="00EE438F" w:rsidP="00EE438F">
      <w:pPr>
        <w:pStyle w:val="gemStandard"/>
      </w:pPr>
    </w:p>
    <w:p w:rsidR="004E3DA8" w:rsidRDefault="00815087">
      <w:pPr>
        <w:pStyle w:val="Verzeichnis1"/>
        <w:tabs>
          <w:tab w:val="left" w:pos="440"/>
          <w:tab w:val="right" w:leader="dot" w:pos="9062"/>
        </w:tabs>
        <w:rPr>
          <w:rFonts w:eastAsiaTheme="minorEastAsia"/>
          <w:noProof/>
          <w:lang w:eastAsia="de-DE"/>
        </w:rPr>
      </w:pPr>
      <w:r w:rsidRPr="00815087">
        <w:rPr>
          <w:rFonts w:ascii="Arial" w:hAnsi="Arial" w:cs="Arial"/>
        </w:rPr>
        <w:fldChar w:fldCharType="begin"/>
      </w:r>
      <w:r w:rsidRPr="00815087">
        <w:rPr>
          <w:rFonts w:ascii="Arial" w:hAnsi="Arial" w:cs="Arial"/>
        </w:rPr>
        <w:instrText xml:space="preserve"> TOC \o "1-3" \h \z \u </w:instrText>
      </w:r>
      <w:r w:rsidRPr="00815087">
        <w:rPr>
          <w:rFonts w:ascii="Arial" w:hAnsi="Arial" w:cs="Arial"/>
        </w:rPr>
        <w:fldChar w:fldCharType="separate"/>
      </w:r>
      <w:hyperlink w:anchor="_Toc444589426" w:history="1">
        <w:r w:rsidR="004E3DA8" w:rsidRPr="00692B4C">
          <w:rPr>
            <w:rStyle w:val="Hyperlink"/>
            <w:noProof/>
          </w:rPr>
          <w:t>1</w:t>
        </w:r>
        <w:r w:rsidR="004E3DA8">
          <w:rPr>
            <w:rFonts w:eastAsiaTheme="minorEastAsia"/>
            <w:noProof/>
            <w:lang w:eastAsia="de-DE"/>
          </w:rPr>
          <w:tab/>
        </w:r>
        <w:r w:rsidR="004E3DA8" w:rsidRPr="00692B4C">
          <w:rPr>
            <w:rStyle w:val="Hyperlink"/>
            <w:noProof/>
          </w:rPr>
          <w:t>Zusammenfassung / Management Summary</w:t>
        </w:r>
        <w:r w:rsidR="004E3DA8">
          <w:rPr>
            <w:noProof/>
            <w:webHidden/>
          </w:rPr>
          <w:tab/>
        </w:r>
        <w:r w:rsidR="004E3DA8">
          <w:rPr>
            <w:noProof/>
            <w:webHidden/>
          </w:rPr>
          <w:fldChar w:fldCharType="begin"/>
        </w:r>
        <w:r w:rsidR="004E3DA8">
          <w:rPr>
            <w:noProof/>
            <w:webHidden/>
          </w:rPr>
          <w:instrText xml:space="preserve"> PAGEREF _Toc444589426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27" w:history="1">
        <w:r w:rsidR="004E3DA8" w:rsidRPr="00692B4C">
          <w:rPr>
            <w:rStyle w:val="Hyperlink"/>
            <w:noProof/>
          </w:rPr>
          <w:t>1.1</w:t>
        </w:r>
        <w:r w:rsidR="004E3DA8">
          <w:rPr>
            <w:rFonts w:eastAsiaTheme="minorEastAsia"/>
            <w:noProof/>
            <w:lang w:eastAsia="de-DE"/>
          </w:rPr>
          <w:tab/>
        </w:r>
        <w:r w:rsidR="004E3DA8" w:rsidRPr="00692B4C">
          <w:rPr>
            <w:rStyle w:val="Hyperlink"/>
            <w:noProof/>
          </w:rPr>
          <w:t>Aufgabenstellung</w:t>
        </w:r>
        <w:r w:rsidR="004E3DA8">
          <w:rPr>
            <w:noProof/>
            <w:webHidden/>
          </w:rPr>
          <w:tab/>
        </w:r>
        <w:r w:rsidR="004E3DA8">
          <w:rPr>
            <w:noProof/>
            <w:webHidden/>
          </w:rPr>
          <w:fldChar w:fldCharType="begin"/>
        </w:r>
        <w:r w:rsidR="004E3DA8">
          <w:rPr>
            <w:noProof/>
            <w:webHidden/>
          </w:rPr>
          <w:instrText xml:space="preserve"> PAGEREF _Toc444589427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28" w:history="1">
        <w:r w:rsidR="004E3DA8" w:rsidRPr="00692B4C">
          <w:rPr>
            <w:rStyle w:val="Hyperlink"/>
            <w:noProof/>
          </w:rPr>
          <w:t>1.2</w:t>
        </w:r>
        <w:r w:rsidR="004E3DA8">
          <w:rPr>
            <w:rFonts w:eastAsiaTheme="minorEastAsia"/>
            <w:noProof/>
            <w:lang w:eastAsia="de-DE"/>
          </w:rPr>
          <w:tab/>
        </w:r>
        <w:r w:rsidR="004E3DA8" w:rsidRPr="00692B4C">
          <w:rPr>
            <w:rStyle w:val="Hyperlink"/>
            <w:noProof/>
          </w:rPr>
          <w:t>Zusammenfassung der wesentlichen Feststellungen</w:t>
        </w:r>
        <w:r w:rsidR="004E3DA8">
          <w:rPr>
            <w:noProof/>
            <w:webHidden/>
          </w:rPr>
          <w:tab/>
        </w:r>
        <w:r w:rsidR="004E3DA8">
          <w:rPr>
            <w:noProof/>
            <w:webHidden/>
          </w:rPr>
          <w:fldChar w:fldCharType="begin"/>
        </w:r>
        <w:r w:rsidR="004E3DA8">
          <w:rPr>
            <w:noProof/>
            <w:webHidden/>
          </w:rPr>
          <w:instrText xml:space="preserve"> PAGEREF _Toc444589428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29" w:history="1">
        <w:r w:rsidR="004E3DA8" w:rsidRPr="00692B4C">
          <w:rPr>
            <w:rStyle w:val="Hyperlink"/>
            <w:noProof/>
          </w:rPr>
          <w:t>1.3</w:t>
        </w:r>
        <w:r w:rsidR="004E3DA8">
          <w:rPr>
            <w:rFonts w:eastAsiaTheme="minorEastAsia"/>
            <w:noProof/>
            <w:lang w:eastAsia="de-DE"/>
          </w:rPr>
          <w:tab/>
        </w:r>
        <w:r w:rsidR="004E3DA8" w:rsidRPr="00692B4C">
          <w:rPr>
            <w:rStyle w:val="Hyperlink"/>
            <w:noProof/>
          </w:rPr>
          <w:t>Zusammenfassung der Prüfergebnisse (inkl. Votum)</w:t>
        </w:r>
        <w:r w:rsidR="004E3DA8">
          <w:rPr>
            <w:noProof/>
            <w:webHidden/>
          </w:rPr>
          <w:tab/>
        </w:r>
        <w:r w:rsidR="004E3DA8">
          <w:rPr>
            <w:noProof/>
            <w:webHidden/>
          </w:rPr>
          <w:fldChar w:fldCharType="begin"/>
        </w:r>
        <w:r w:rsidR="004E3DA8">
          <w:rPr>
            <w:noProof/>
            <w:webHidden/>
          </w:rPr>
          <w:instrText xml:space="preserve"> PAGEREF _Toc444589429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73BD7">
      <w:pPr>
        <w:pStyle w:val="Verzeichnis1"/>
        <w:tabs>
          <w:tab w:val="left" w:pos="440"/>
          <w:tab w:val="right" w:leader="dot" w:pos="9062"/>
        </w:tabs>
        <w:rPr>
          <w:rFonts w:eastAsiaTheme="minorEastAsia"/>
          <w:noProof/>
          <w:lang w:eastAsia="de-DE"/>
        </w:rPr>
      </w:pPr>
      <w:hyperlink w:anchor="_Toc444589430" w:history="1">
        <w:r w:rsidR="004E3DA8" w:rsidRPr="00692B4C">
          <w:rPr>
            <w:rStyle w:val="Hyperlink"/>
            <w:noProof/>
          </w:rPr>
          <w:t>2</w:t>
        </w:r>
        <w:r w:rsidR="004E3DA8">
          <w:rPr>
            <w:rFonts w:eastAsiaTheme="minorEastAsia"/>
            <w:noProof/>
            <w:lang w:eastAsia="de-DE"/>
          </w:rPr>
          <w:tab/>
        </w:r>
        <w:r w:rsidR="004E3DA8" w:rsidRPr="00692B4C">
          <w:rPr>
            <w:rStyle w:val="Hyperlink"/>
            <w:noProof/>
          </w:rPr>
          <w:t>Grundlagen der Prüfung</w:t>
        </w:r>
        <w:r w:rsidR="004E3DA8">
          <w:rPr>
            <w:noProof/>
            <w:webHidden/>
          </w:rPr>
          <w:tab/>
        </w:r>
        <w:r w:rsidR="004E3DA8">
          <w:rPr>
            <w:noProof/>
            <w:webHidden/>
          </w:rPr>
          <w:fldChar w:fldCharType="begin"/>
        </w:r>
        <w:r w:rsidR="004E3DA8">
          <w:rPr>
            <w:noProof/>
            <w:webHidden/>
          </w:rPr>
          <w:instrText xml:space="preserve"> PAGEREF _Toc444589430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31" w:history="1">
        <w:r w:rsidR="004E3DA8" w:rsidRPr="00692B4C">
          <w:rPr>
            <w:rStyle w:val="Hyperlink"/>
            <w:noProof/>
          </w:rPr>
          <w:t>2.1</w:t>
        </w:r>
        <w:r w:rsidR="004E3DA8">
          <w:rPr>
            <w:rFonts w:eastAsiaTheme="minorEastAsia"/>
            <w:noProof/>
            <w:lang w:eastAsia="de-DE"/>
          </w:rPr>
          <w:tab/>
        </w:r>
        <w:r w:rsidR="004E3DA8" w:rsidRPr="00692B4C">
          <w:rPr>
            <w:rStyle w:val="Hyperlink"/>
            <w:noProof/>
          </w:rPr>
          <w:t>Prüfauftrag</w:t>
        </w:r>
        <w:r w:rsidR="004E3DA8">
          <w:rPr>
            <w:noProof/>
            <w:webHidden/>
          </w:rPr>
          <w:tab/>
        </w:r>
        <w:r w:rsidR="004E3DA8">
          <w:rPr>
            <w:noProof/>
            <w:webHidden/>
          </w:rPr>
          <w:fldChar w:fldCharType="begin"/>
        </w:r>
        <w:r w:rsidR="004E3DA8">
          <w:rPr>
            <w:noProof/>
            <w:webHidden/>
          </w:rPr>
          <w:instrText xml:space="preserve"> PAGEREF _Toc444589431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32" w:history="1">
        <w:r w:rsidR="004E3DA8" w:rsidRPr="00692B4C">
          <w:rPr>
            <w:rStyle w:val="Hyperlink"/>
            <w:noProof/>
          </w:rPr>
          <w:t>2.2</w:t>
        </w:r>
        <w:r w:rsidR="004E3DA8">
          <w:rPr>
            <w:rFonts w:eastAsiaTheme="minorEastAsia"/>
            <w:noProof/>
            <w:lang w:eastAsia="de-DE"/>
          </w:rPr>
          <w:tab/>
        </w:r>
        <w:r w:rsidR="004E3DA8" w:rsidRPr="00692B4C">
          <w:rPr>
            <w:rStyle w:val="Hyperlink"/>
            <w:noProof/>
          </w:rPr>
          <w:t>Bezeichnung des Prüfobjektes</w:t>
        </w:r>
        <w:r w:rsidR="004E3DA8">
          <w:rPr>
            <w:noProof/>
            <w:webHidden/>
          </w:rPr>
          <w:tab/>
        </w:r>
        <w:r w:rsidR="004E3DA8">
          <w:rPr>
            <w:noProof/>
            <w:webHidden/>
          </w:rPr>
          <w:fldChar w:fldCharType="begin"/>
        </w:r>
        <w:r w:rsidR="004E3DA8">
          <w:rPr>
            <w:noProof/>
            <w:webHidden/>
          </w:rPr>
          <w:instrText xml:space="preserve"> PAGEREF _Toc444589432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33" w:history="1">
        <w:r w:rsidR="004E3DA8" w:rsidRPr="00692B4C">
          <w:rPr>
            <w:rStyle w:val="Hyperlink"/>
            <w:noProof/>
          </w:rPr>
          <w:t>2.3</w:t>
        </w:r>
        <w:r w:rsidR="004E3DA8">
          <w:rPr>
            <w:rFonts w:eastAsiaTheme="minorEastAsia"/>
            <w:noProof/>
            <w:lang w:eastAsia="de-DE"/>
          </w:rPr>
          <w:tab/>
        </w:r>
        <w:r w:rsidR="004E3DA8" w:rsidRPr="00692B4C">
          <w:rPr>
            <w:rStyle w:val="Hyperlink"/>
            <w:noProof/>
          </w:rPr>
          <w:t>Zielsetzung und Umfang der Prüfung</w:t>
        </w:r>
        <w:r w:rsidR="004E3DA8">
          <w:rPr>
            <w:noProof/>
            <w:webHidden/>
          </w:rPr>
          <w:tab/>
        </w:r>
        <w:r w:rsidR="004E3DA8">
          <w:rPr>
            <w:noProof/>
            <w:webHidden/>
          </w:rPr>
          <w:fldChar w:fldCharType="begin"/>
        </w:r>
        <w:r w:rsidR="004E3DA8">
          <w:rPr>
            <w:noProof/>
            <w:webHidden/>
          </w:rPr>
          <w:instrText xml:space="preserve"> PAGEREF _Toc444589433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34" w:history="1">
        <w:r w:rsidR="004E3DA8" w:rsidRPr="00692B4C">
          <w:rPr>
            <w:rStyle w:val="Hyperlink"/>
            <w:noProof/>
          </w:rPr>
          <w:t>2.4</w:t>
        </w:r>
        <w:r w:rsidR="004E3DA8">
          <w:rPr>
            <w:rFonts w:eastAsiaTheme="minorEastAsia"/>
            <w:noProof/>
            <w:lang w:eastAsia="de-DE"/>
          </w:rPr>
          <w:tab/>
        </w:r>
        <w:r w:rsidR="004E3DA8" w:rsidRPr="00692B4C">
          <w:rPr>
            <w:rStyle w:val="Hyperlink"/>
            <w:noProof/>
          </w:rPr>
          <w:t>Zeitraum der Prüfung</w:t>
        </w:r>
        <w:r w:rsidR="004E3DA8">
          <w:rPr>
            <w:noProof/>
            <w:webHidden/>
          </w:rPr>
          <w:tab/>
        </w:r>
        <w:r w:rsidR="004E3DA8">
          <w:rPr>
            <w:noProof/>
            <w:webHidden/>
          </w:rPr>
          <w:fldChar w:fldCharType="begin"/>
        </w:r>
        <w:r w:rsidR="004E3DA8">
          <w:rPr>
            <w:noProof/>
            <w:webHidden/>
          </w:rPr>
          <w:instrText xml:space="preserve"> PAGEREF _Toc444589434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73BD7">
      <w:pPr>
        <w:pStyle w:val="Verzeichnis1"/>
        <w:tabs>
          <w:tab w:val="left" w:pos="440"/>
          <w:tab w:val="right" w:leader="dot" w:pos="9062"/>
        </w:tabs>
        <w:rPr>
          <w:rFonts w:eastAsiaTheme="minorEastAsia"/>
          <w:noProof/>
          <w:lang w:eastAsia="de-DE"/>
        </w:rPr>
      </w:pPr>
      <w:hyperlink w:anchor="_Toc444589435" w:history="1">
        <w:r w:rsidR="004E3DA8" w:rsidRPr="00692B4C">
          <w:rPr>
            <w:rStyle w:val="Hyperlink"/>
            <w:noProof/>
          </w:rPr>
          <w:t>3</w:t>
        </w:r>
        <w:r w:rsidR="004E3DA8">
          <w:rPr>
            <w:rFonts w:eastAsiaTheme="minorEastAsia"/>
            <w:noProof/>
            <w:lang w:eastAsia="de-DE"/>
          </w:rPr>
          <w:tab/>
        </w:r>
        <w:r w:rsidR="004E3DA8" w:rsidRPr="00692B4C">
          <w:rPr>
            <w:rStyle w:val="Hyperlink"/>
            <w:noProof/>
          </w:rPr>
          <w:t>Detaillierte Beschreibung der Prüfung</w:t>
        </w:r>
        <w:r w:rsidR="004E3DA8">
          <w:rPr>
            <w:noProof/>
            <w:webHidden/>
          </w:rPr>
          <w:tab/>
        </w:r>
        <w:r w:rsidR="004E3DA8">
          <w:rPr>
            <w:noProof/>
            <w:webHidden/>
          </w:rPr>
          <w:fldChar w:fldCharType="begin"/>
        </w:r>
        <w:r w:rsidR="004E3DA8">
          <w:rPr>
            <w:noProof/>
            <w:webHidden/>
          </w:rPr>
          <w:instrText xml:space="preserve"> PAGEREF _Toc444589435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36" w:history="1">
        <w:r w:rsidR="004E3DA8" w:rsidRPr="00692B4C">
          <w:rPr>
            <w:rStyle w:val="Hyperlink"/>
            <w:noProof/>
          </w:rPr>
          <w:t>3.1</w:t>
        </w:r>
        <w:r w:rsidR="004E3DA8">
          <w:rPr>
            <w:rFonts w:eastAsiaTheme="minorEastAsia"/>
            <w:noProof/>
            <w:lang w:eastAsia="de-DE"/>
          </w:rPr>
          <w:tab/>
        </w:r>
        <w:r w:rsidR="004E3DA8" w:rsidRPr="00692B4C">
          <w:rPr>
            <w:rStyle w:val="Hyperlink"/>
            <w:noProof/>
          </w:rPr>
          <w:t>Beschreibung des Prüfobjektes</w:t>
        </w:r>
        <w:r w:rsidR="004E3DA8">
          <w:rPr>
            <w:noProof/>
            <w:webHidden/>
          </w:rPr>
          <w:tab/>
        </w:r>
        <w:r w:rsidR="004E3DA8">
          <w:rPr>
            <w:noProof/>
            <w:webHidden/>
          </w:rPr>
          <w:fldChar w:fldCharType="begin"/>
        </w:r>
        <w:r w:rsidR="004E3DA8">
          <w:rPr>
            <w:noProof/>
            <w:webHidden/>
          </w:rPr>
          <w:instrText xml:space="preserve"> PAGEREF _Toc444589436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37" w:history="1">
        <w:r w:rsidR="004E3DA8" w:rsidRPr="00692B4C">
          <w:rPr>
            <w:rStyle w:val="Hyperlink"/>
            <w:noProof/>
          </w:rPr>
          <w:t>3.2</w:t>
        </w:r>
        <w:r w:rsidR="004E3DA8">
          <w:rPr>
            <w:rFonts w:eastAsiaTheme="minorEastAsia"/>
            <w:noProof/>
            <w:lang w:eastAsia="de-DE"/>
          </w:rPr>
          <w:tab/>
        </w:r>
        <w:r w:rsidR="004E3DA8" w:rsidRPr="00692B4C">
          <w:rPr>
            <w:rStyle w:val="Hyperlink"/>
            <w:noProof/>
          </w:rPr>
          <w:t>Beschreibung des Prüfplans</w:t>
        </w:r>
        <w:r w:rsidR="004E3DA8">
          <w:rPr>
            <w:noProof/>
            <w:webHidden/>
          </w:rPr>
          <w:tab/>
        </w:r>
        <w:r w:rsidR="004E3DA8">
          <w:rPr>
            <w:noProof/>
            <w:webHidden/>
          </w:rPr>
          <w:fldChar w:fldCharType="begin"/>
        </w:r>
        <w:r w:rsidR="004E3DA8">
          <w:rPr>
            <w:noProof/>
            <w:webHidden/>
          </w:rPr>
          <w:instrText xml:space="preserve"> PAGEREF _Toc444589437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38" w:history="1">
        <w:r w:rsidR="004E3DA8" w:rsidRPr="00692B4C">
          <w:rPr>
            <w:rStyle w:val="Hyperlink"/>
            <w:noProof/>
          </w:rPr>
          <w:t>3.3</w:t>
        </w:r>
        <w:r w:rsidR="004E3DA8">
          <w:rPr>
            <w:rFonts w:eastAsiaTheme="minorEastAsia"/>
            <w:noProof/>
            <w:lang w:eastAsia="de-DE"/>
          </w:rPr>
          <w:tab/>
        </w:r>
        <w:r w:rsidR="004E3DA8" w:rsidRPr="00692B4C">
          <w:rPr>
            <w:rStyle w:val="Hyperlink"/>
            <w:noProof/>
          </w:rPr>
          <w:t>Beschreibung der angewendeten Prüfmethoden und der durchgeführten Prüfaktivitäten</w:t>
        </w:r>
        <w:r w:rsidR="004E3DA8">
          <w:rPr>
            <w:noProof/>
            <w:webHidden/>
          </w:rPr>
          <w:tab/>
        </w:r>
        <w:r w:rsidR="004E3DA8">
          <w:rPr>
            <w:noProof/>
            <w:webHidden/>
          </w:rPr>
          <w:fldChar w:fldCharType="begin"/>
        </w:r>
        <w:r w:rsidR="004E3DA8">
          <w:rPr>
            <w:noProof/>
            <w:webHidden/>
          </w:rPr>
          <w:instrText xml:space="preserve"> PAGEREF _Toc444589438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73BD7">
      <w:pPr>
        <w:pStyle w:val="Verzeichnis3"/>
        <w:tabs>
          <w:tab w:val="left" w:pos="1320"/>
          <w:tab w:val="right" w:leader="dot" w:pos="9062"/>
        </w:tabs>
        <w:rPr>
          <w:rFonts w:eastAsiaTheme="minorEastAsia"/>
          <w:noProof/>
          <w:lang w:eastAsia="de-DE"/>
        </w:rPr>
      </w:pPr>
      <w:hyperlink w:anchor="_Toc444589439" w:history="1">
        <w:r w:rsidR="004E3DA8" w:rsidRPr="00692B4C">
          <w:rPr>
            <w:rStyle w:val="Hyperlink"/>
            <w:noProof/>
          </w:rPr>
          <w:t>3.3.1</w:t>
        </w:r>
        <w:r w:rsidR="004E3DA8">
          <w:rPr>
            <w:rFonts w:eastAsiaTheme="minorEastAsia"/>
            <w:noProof/>
            <w:lang w:eastAsia="de-DE"/>
          </w:rPr>
          <w:tab/>
        </w:r>
        <w:r w:rsidR="004E3DA8" w:rsidRPr="00692B4C">
          <w:rPr>
            <w:rStyle w:val="Hyperlink"/>
            <w:noProof/>
          </w:rPr>
          <w:t>Aktenanalyse</w:t>
        </w:r>
        <w:r w:rsidR="004E3DA8">
          <w:rPr>
            <w:noProof/>
            <w:webHidden/>
          </w:rPr>
          <w:tab/>
        </w:r>
        <w:r w:rsidR="004E3DA8">
          <w:rPr>
            <w:noProof/>
            <w:webHidden/>
          </w:rPr>
          <w:fldChar w:fldCharType="begin"/>
        </w:r>
        <w:r w:rsidR="004E3DA8">
          <w:rPr>
            <w:noProof/>
            <w:webHidden/>
          </w:rPr>
          <w:instrText xml:space="preserve"> PAGEREF _Toc444589439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73BD7">
      <w:pPr>
        <w:pStyle w:val="Verzeichnis3"/>
        <w:tabs>
          <w:tab w:val="left" w:pos="1320"/>
          <w:tab w:val="right" w:leader="dot" w:pos="9062"/>
        </w:tabs>
        <w:rPr>
          <w:rFonts w:eastAsiaTheme="minorEastAsia"/>
          <w:noProof/>
          <w:lang w:eastAsia="de-DE"/>
        </w:rPr>
      </w:pPr>
      <w:hyperlink w:anchor="_Toc444589440" w:history="1">
        <w:r w:rsidR="004E3DA8" w:rsidRPr="00692B4C">
          <w:rPr>
            <w:rStyle w:val="Hyperlink"/>
            <w:noProof/>
          </w:rPr>
          <w:t>3.3.2</w:t>
        </w:r>
        <w:r w:rsidR="004E3DA8">
          <w:rPr>
            <w:rFonts w:eastAsiaTheme="minorEastAsia"/>
            <w:noProof/>
            <w:lang w:eastAsia="de-DE"/>
          </w:rPr>
          <w:tab/>
        </w:r>
        <w:r w:rsidR="004E3DA8" w:rsidRPr="00692B4C">
          <w:rPr>
            <w:rStyle w:val="Hyperlink"/>
            <w:noProof/>
          </w:rPr>
          <w:t>Inaugenscheinnahme und Beobachtung</w:t>
        </w:r>
        <w:r w:rsidR="004E3DA8">
          <w:rPr>
            <w:noProof/>
            <w:webHidden/>
          </w:rPr>
          <w:tab/>
        </w:r>
        <w:r w:rsidR="004E3DA8">
          <w:rPr>
            <w:noProof/>
            <w:webHidden/>
          </w:rPr>
          <w:fldChar w:fldCharType="begin"/>
        </w:r>
        <w:r w:rsidR="004E3DA8">
          <w:rPr>
            <w:noProof/>
            <w:webHidden/>
          </w:rPr>
          <w:instrText xml:space="preserve"> PAGEREF _Toc444589440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73BD7">
      <w:pPr>
        <w:pStyle w:val="Verzeichnis3"/>
        <w:tabs>
          <w:tab w:val="left" w:pos="1320"/>
          <w:tab w:val="right" w:leader="dot" w:pos="9062"/>
        </w:tabs>
        <w:rPr>
          <w:rFonts w:eastAsiaTheme="minorEastAsia"/>
          <w:noProof/>
          <w:lang w:eastAsia="de-DE"/>
        </w:rPr>
      </w:pPr>
      <w:hyperlink w:anchor="_Toc444589441" w:history="1">
        <w:r w:rsidR="004E3DA8" w:rsidRPr="00692B4C">
          <w:rPr>
            <w:rStyle w:val="Hyperlink"/>
            <w:noProof/>
          </w:rPr>
          <w:t>3.3.3</w:t>
        </w:r>
        <w:r w:rsidR="004E3DA8">
          <w:rPr>
            <w:rFonts w:eastAsiaTheme="minorEastAsia"/>
            <w:noProof/>
            <w:lang w:eastAsia="de-DE"/>
          </w:rPr>
          <w:tab/>
        </w:r>
        <w:r w:rsidR="004E3DA8" w:rsidRPr="00692B4C">
          <w:rPr>
            <w:rStyle w:val="Hyperlink"/>
            <w:noProof/>
          </w:rPr>
          <w:t>Technische Prüfung</w:t>
        </w:r>
        <w:r w:rsidR="004E3DA8">
          <w:rPr>
            <w:noProof/>
            <w:webHidden/>
          </w:rPr>
          <w:tab/>
        </w:r>
        <w:r w:rsidR="004E3DA8">
          <w:rPr>
            <w:noProof/>
            <w:webHidden/>
          </w:rPr>
          <w:fldChar w:fldCharType="begin"/>
        </w:r>
        <w:r w:rsidR="004E3DA8">
          <w:rPr>
            <w:noProof/>
            <w:webHidden/>
          </w:rPr>
          <w:instrText xml:space="preserve"> PAGEREF _Toc444589441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73BD7">
      <w:pPr>
        <w:pStyle w:val="Verzeichnis3"/>
        <w:tabs>
          <w:tab w:val="left" w:pos="1320"/>
          <w:tab w:val="right" w:leader="dot" w:pos="9062"/>
        </w:tabs>
        <w:rPr>
          <w:rFonts w:eastAsiaTheme="minorEastAsia"/>
          <w:noProof/>
          <w:lang w:eastAsia="de-DE"/>
        </w:rPr>
      </w:pPr>
      <w:hyperlink w:anchor="_Toc444589442" w:history="1">
        <w:r w:rsidR="004E3DA8" w:rsidRPr="00692B4C">
          <w:rPr>
            <w:rStyle w:val="Hyperlink"/>
            <w:noProof/>
          </w:rPr>
          <w:t>3.3.4</w:t>
        </w:r>
        <w:r w:rsidR="004E3DA8">
          <w:rPr>
            <w:rFonts w:eastAsiaTheme="minorEastAsia"/>
            <w:noProof/>
            <w:lang w:eastAsia="de-DE"/>
          </w:rPr>
          <w:tab/>
        </w:r>
        <w:r w:rsidR="004E3DA8" w:rsidRPr="00692B4C">
          <w:rPr>
            <w:rStyle w:val="Hyperlink"/>
            <w:noProof/>
          </w:rPr>
          <w:t>Datenanalyse</w:t>
        </w:r>
        <w:r w:rsidR="004E3DA8">
          <w:rPr>
            <w:noProof/>
            <w:webHidden/>
          </w:rPr>
          <w:tab/>
        </w:r>
        <w:r w:rsidR="004E3DA8">
          <w:rPr>
            <w:noProof/>
            <w:webHidden/>
          </w:rPr>
          <w:fldChar w:fldCharType="begin"/>
        </w:r>
        <w:r w:rsidR="004E3DA8">
          <w:rPr>
            <w:noProof/>
            <w:webHidden/>
          </w:rPr>
          <w:instrText xml:space="preserve"> PAGEREF _Toc444589442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73BD7">
      <w:pPr>
        <w:pStyle w:val="Verzeichnis3"/>
        <w:tabs>
          <w:tab w:val="left" w:pos="1320"/>
          <w:tab w:val="right" w:leader="dot" w:pos="9062"/>
        </w:tabs>
        <w:rPr>
          <w:rFonts w:eastAsiaTheme="minorEastAsia"/>
          <w:noProof/>
          <w:lang w:eastAsia="de-DE"/>
        </w:rPr>
      </w:pPr>
      <w:hyperlink w:anchor="_Toc444589443" w:history="1">
        <w:r w:rsidR="004E3DA8" w:rsidRPr="00692B4C">
          <w:rPr>
            <w:rStyle w:val="Hyperlink"/>
            <w:noProof/>
          </w:rPr>
          <w:t>3.3.5</w:t>
        </w:r>
        <w:r w:rsidR="004E3DA8">
          <w:rPr>
            <w:rFonts w:eastAsiaTheme="minorEastAsia"/>
            <w:noProof/>
            <w:lang w:eastAsia="de-DE"/>
          </w:rPr>
          <w:tab/>
        </w:r>
        <w:r w:rsidR="004E3DA8" w:rsidRPr="00692B4C">
          <w:rPr>
            <w:rStyle w:val="Hyperlink"/>
            <w:noProof/>
          </w:rPr>
          <w:t>Verwendung bestehender Sicherheitsgutachten</w:t>
        </w:r>
        <w:r w:rsidR="004E3DA8">
          <w:rPr>
            <w:noProof/>
            <w:webHidden/>
          </w:rPr>
          <w:tab/>
        </w:r>
        <w:r w:rsidR="004E3DA8">
          <w:rPr>
            <w:noProof/>
            <w:webHidden/>
          </w:rPr>
          <w:fldChar w:fldCharType="begin"/>
        </w:r>
        <w:r w:rsidR="004E3DA8">
          <w:rPr>
            <w:noProof/>
            <w:webHidden/>
          </w:rPr>
          <w:instrText xml:space="preserve"> PAGEREF _Toc444589443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73BD7">
      <w:pPr>
        <w:pStyle w:val="Verzeichnis3"/>
        <w:tabs>
          <w:tab w:val="left" w:pos="1320"/>
          <w:tab w:val="right" w:leader="dot" w:pos="9062"/>
        </w:tabs>
        <w:rPr>
          <w:rFonts w:eastAsiaTheme="minorEastAsia"/>
          <w:noProof/>
          <w:lang w:eastAsia="de-DE"/>
        </w:rPr>
      </w:pPr>
      <w:hyperlink w:anchor="_Toc444589444" w:history="1">
        <w:r w:rsidR="004E3DA8" w:rsidRPr="00692B4C">
          <w:rPr>
            <w:rStyle w:val="Hyperlink"/>
            <w:noProof/>
          </w:rPr>
          <w:t>3.3.6</w:t>
        </w:r>
        <w:r w:rsidR="004E3DA8">
          <w:rPr>
            <w:rFonts w:eastAsiaTheme="minorEastAsia"/>
            <w:noProof/>
            <w:lang w:eastAsia="de-DE"/>
          </w:rPr>
          <w:tab/>
        </w:r>
        <w:r w:rsidR="004E3DA8" w:rsidRPr="00692B4C">
          <w:rPr>
            <w:rStyle w:val="Hyperlink"/>
            <w:noProof/>
          </w:rPr>
          <w:t>Befragung</w:t>
        </w:r>
        <w:r w:rsidR="004E3DA8">
          <w:rPr>
            <w:noProof/>
            <w:webHidden/>
          </w:rPr>
          <w:tab/>
        </w:r>
        <w:r w:rsidR="004E3DA8">
          <w:rPr>
            <w:noProof/>
            <w:webHidden/>
          </w:rPr>
          <w:fldChar w:fldCharType="begin"/>
        </w:r>
        <w:r w:rsidR="004E3DA8">
          <w:rPr>
            <w:noProof/>
            <w:webHidden/>
          </w:rPr>
          <w:instrText xml:space="preserve"> PAGEREF _Toc444589444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45" w:history="1">
        <w:r w:rsidR="004E3DA8" w:rsidRPr="00692B4C">
          <w:rPr>
            <w:rStyle w:val="Hyperlink"/>
            <w:noProof/>
          </w:rPr>
          <w:t>3.4</w:t>
        </w:r>
        <w:r w:rsidR="004E3DA8">
          <w:rPr>
            <w:rFonts w:eastAsiaTheme="minorEastAsia"/>
            <w:noProof/>
            <w:lang w:eastAsia="de-DE"/>
          </w:rPr>
          <w:tab/>
        </w:r>
        <w:r w:rsidR="004E3DA8" w:rsidRPr="00692B4C">
          <w:rPr>
            <w:rStyle w:val="Hyperlink"/>
            <w:noProof/>
          </w:rPr>
          <w:t>Beschreibung der verwendeten Prüfhilfsmittel und –tools</w:t>
        </w:r>
        <w:r w:rsidR="004E3DA8">
          <w:rPr>
            <w:noProof/>
            <w:webHidden/>
          </w:rPr>
          <w:tab/>
        </w:r>
        <w:r w:rsidR="004E3DA8">
          <w:rPr>
            <w:noProof/>
            <w:webHidden/>
          </w:rPr>
          <w:fldChar w:fldCharType="begin"/>
        </w:r>
        <w:r w:rsidR="004E3DA8">
          <w:rPr>
            <w:noProof/>
            <w:webHidden/>
          </w:rPr>
          <w:instrText xml:space="preserve"> PAGEREF _Toc444589445 \h </w:instrText>
        </w:r>
        <w:r w:rsidR="004E3DA8">
          <w:rPr>
            <w:noProof/>
            <w:webHidden/>
          </w:rPr>
        </w:r>
        <w:r w:rsidR="004E3DA8">
          <w:rPr>
            <w:noProof/>
            <w:webHidden/>
          </w:rPr>
          <w:fldChar w:fldCharType="separate"/>
        </w:r>
        <w:r w:rsidR="004E3DA8">
          <w:rPr>
            <w:noProof/>
            <w:webHidden/>
          </w:rPr>
          <w:t>6</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46" w:history="1">
        <w:r w:rsidR="004E3DA8" w:rsidRPr="00692B4C">
          <w:rPr>
            <w:rStyle w:val="Hyperlink"/>
            <w:noProof/>
          </w:rPr>
          <w:t>3.5</w:t>
        </w:r>
        <w:r w:rsidR="004E3DA8">
          <w:rPr>
            <w:rFonts w:eastAsiaTheme="minorEastAsia"/>
            <w:noProof/>
            <w:lang w:eastAsia="de-DE"/>
          </w:rPr>
          <w:tab/>
        </w:r>
        <w:r w:rsidR="004E3DA8" w:rsidRPr="00692B4C">
          <w:rPr>
            <w:rStyle w:val="Hyperlink"/>
            <w:noProof/>
          </w:rPr>
          <w:t>Beschreibung bei Vor-Ort-Prüfungen</w:t>
        </w:r>
        <w:r w:rsidR="004E3DA8">
          <w:rPr>
            <w:noProof/>
            <w:webHidden/>
          </w:rPr>
          <w:tab/>
        </w:r>
        <w:r w:rsidR="004E3DA8">
          <w:rPr>
            <w:noProof/>
            <w:webHidden/>
          </w:rPr>
          <w:fldChar w:fldCharType="begin"/>
        </w:r>
        <w:r w:rsidR="004E3DA8">
          <w:rPr>
            <w:noProof/>
            <w:webHidden/>
          </w:rPr>
          <w:instrText xml:space="preserve"> PAGEREF _Toc444589446 \h </w:instrText>
        </w:r>
        <w:r w:rsidR="004E3DA8">
          <w:rPr>
            <w:noProof/>
            <w:webHidden/>
          </w:rPr>
        </w:r>
        <w:r w:rsidR="004E3DA8">
          <w:rPr>
            <w:noProof/>
            <w:webHidden/>
          </w:rPr>
          <w:fldChar w:fldCharType="separate"/>
        </w:r>
        <w:r w:rsidR="004E3DA8">
          <w:rPr>
            <w:noProof/>
            <w:webHidden/>
          </w:rPr>
          <w:t>6</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47" w:history="1">
        <w:r w:rsidR="004E3DA8" w:rsidRPr="00692B4C">
          <w:rPr>
            <w:rStyle w:val="Hyperlink"/>
            <w:noProof/>
          </w:rPr>
          <w:t>3.6</w:t>
        </w:r>
        <w:r w:rsidR="004E3DA8">
          <w:rPr>
            <w:rFonts w:eastAsiaTheme="minorEastAsia"/>
            <w:noProof/>
            <w:lang w:eastAsia="de-DE"/>
          </w:rPr>
          <w:tab/>
        </w:r>
        <w:r w:rsidR="004E3DA8" w:rsidRPr="00692B4C">
          <w:rPr>
            <w:rStyle w:val="Hyperlink"/>
            <w:noProof/>
          </w:rPr>
          <w:t>Verzeichnis der Teilnehmer an der Prüfung differenziert nach</w:t>
        </w:r>
        <w:r w:rsidR="004E3DA8">
          <w:rPr>
            <w:noProof/>
            <w:webHidden/>
          </w:rPr>
          <w:tab/>
        </w:r>
        <w:r w:rsidR="004E3DA8">
          <w:rPr>
            <w:noProof/>
            <w:webHidden/>
          </w:rPr>
          <w:fldChar w:fldCharType="begin"/>
        </w:r>
        <w:r w:rsidR="004E3DA8">
          <w:rPr>
            <w:noProof/>
            <w:webHidden/>
          </w:rPr>
          <w:instrText xml:space="preserve"> PAGEREF _Toc444589447 \h </w:instrText>
        </w:r>
        <w:r w:rsidR="004E3DA8">
          <w:rPr>
            <w:noProof/>
            <w:webHidden/>
          </w:rPr>
        </w:r>
        <w:r w:rsidR="004E3DA8">
          <w:rPr>
            <w:noProof/>
            <w:webHidden/>
          </w:rPr>
          <w:fldChar w:fldCharType="separate"/>
        </w:r>
        <w:r w:rsidR="004E3DA8">
          <w:rPr>
            <w:noProof/>
            <w:webHidden/>
          </w:rPr>
          <w:t>6</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48" w:history="1">
        <w:r w:rsidR="004E3DA8" w:rsidRPr="00692B4C">
          <w:rPr>
            <w:rStyle w:val="Hyperlink"/>
            <w:noProof/>
          </w:rPr>
          <w:t>3.7</w:t>
        </w:r>
        <w:r w:rsidR="004E3DA8">
          <w:rPr>
            <w:rFonts w:eastAsiaTheme="minorEastAsia"/>
            <w:noProof/>
            <w:lang w:eastAsia="de-DE"/>
          </w:rPr>
          <w:tab/>
        </w:r>
        <w:r w:rsidR="004E3DA8" w:rsidRPr="00692B4C">
          <w:rPr>
            <w:rStyle w:val="Hyperlink"/>
            <w:noProof/>
          </w:rPr>
          <w:t>Prüfergebnisse</w:t>
        </w:r>
        <w:r w:rsidR="004E3DA8">
          <w:rPr>
            <w:noProof/>
            <w:webHidden/>
          </w:rPr>
          <w:tab/>
        </w:r>
        <w:r w:rsidR="004E3DA8">
          <w:rPr>
            <w:noProof/>
            <w:webHidden/>
          </w:rPr>
          <w:fldChar w:fldCharType="begin"/>
        </w:r>
        <w:r w:rsidR="004E3DA8">
          <w:rPr>
            <w:noProof/>
            <w:webHidden/>
          </w:rPr>
          <w:instrText xml:space="preserve"> PAGEREF _Toc444589448 \h </w:instrText>
        </w:r>
        <w:r w:rsidR="004E3DA8">
          <w:rPr>
            <w:noProof/>
            <w:webHidden/>
          </w:rPr>
        </w:r>
        <w:r w:rsidR="004E3DA8">
          <w:rPr>
            <w:noProof/>
            <w:webHidden/>
          </w:rPr>
          <w:fldChar w:fldCharType="separate"/>
        </w:r>
        <w:r w:rsidR="004E3DA8">
          <w:rPr>
            <w:noProof/>
            <w:webHidden/>
          </w:rPr>
          <w:t>7</w:t>
        </w:r>
        <w:r w:rsidR="004E3DA8">
          <w:rPr>
            <w:noProof/>
            <w:webHidden/>
          </w:rPr>
          <w:fldChar w:fldCharType="end"/>
        </w:r>
      </w:hyperlink>
    </w:p>
    <w:p w:rsidR="004E3DA8" w:rsidRDefault="00B73BD7">
      <w:pPr>
        <w:pStyle w:val="Verzeichnis2"/>
        <w:tabs>
          <w:tab w:val="left" w:pos="880"/>
          <w:tab w:val="right" w:leader="dot" w:pos="9062"/>
        </w:tabs>
        <w:rPr>
          <w:rFonts w:eastAsiaTheme="minorEastAsia"/>
          <w:noProof/>
          <w:lang w:eastAsia="de-DE"/>
        </w:rPr>
      </w:pPr>
      <w:hyperlink w:anchor="_Toc444589449" w:history="1">
        <w:r w:rsidR="004E3DA8" w:rsidRPr="00692B4C">
          <w:rPr>
            <w:rStyle w:val="Hyperlink"/>
            <w:noProof/>
          </w:rPr>
          <w:t>3.8</w:t>
        </w:r>
        <w:r w:rsidR="004E3DA8">
          <w:rPr>
            <w:rFonts w:eastAsiaTheme="minorEastAsia"/>
            <w:noProof/>
            <w:lang w:eastAsia="de-DE"/>
          </w:rPr>
          <w:tab/>
        </w:r>
        <w:r w:rsidR="004E3DA8" w:rsidRPr="00692B4C">
          <w:rPr>
            <w:rStyle w:val="Hyperlink"/>
            <w:noProof/>
          </w:rPr>
          <w:t>Notwendige Folgemaßnahmen und Auflagen</w:t>
        </w:r>
        <w:r w:rsidR="004E3DA8">
          <w:rPr>
            <w:noProof/>
            <w:webHidden/>
          </w:rPr>
          <w:tab/>
        </w:r>
        <w:r w:rsidR="004E3DA8">
          <w:rPr>
            <w:noProof/>
            <w:webHidden/>
          </w:rPr>
          <w:fldChar w:fldCharType="begin"/>
        </w:r>
        <w:r w:rsidR="004E3DA8">
          <w:rPr>
            <w:noProof/>
            <w:webHidden/>
          </w:rPr>
          <w:instrText xml:space="preserve"> PAGEREF _Toc444589449 \h </w:instrText>
        </w:r>
        <w:r w:rsidR="004E3DA8">
          <w:rPr>
            <w:noProof/>
            <w:webHidden/>
          </w:rPr>
        </w:r>
        <w:r w:rsidR="004E3DA8">
          <w:rPr>
            <w:noProof/>
            <w:webHidden/>
          </w:rPr>
          <w:fldChar w:fldCharType="separate"/>
        </w:r>
        <w:r w:rsidR="004E3DA8">
          <w:rPr>
            <w:noProof/>
            <w:webHidden/>
          </w:rPr>
          <w:t>8</w:t>
        </w:r>
        <w:r w:rsidR="004E3DA8">
          <w:rPr>
            <w:noProof/>
            <w:webHidden/>
          </w:rPr>
          <w:fldChar w:fldCharType="end"/>
        </w:r>
      </w:hyperlink>
    </w:p>
    <w:p w:rsidR="004E3DA8" w:rsidRDefault="00B73BD7">
      <w:pPr>
        <w:pStyle w:val="Verzeichnis1"/>
        <w:tabs>
          <w:tab w:val="left" w:pos="440"/>
          <w:tab w:val="right" w:leader="dot" w:pos="9062"/>
        </w:tabs>
        <w:rPr>
          <w:rFonts w:eastAsiaTheme="minorEastAsia"/>
          <w:noProof/>
          <w:lang w:eastAsia="de-DE"/>
        </w:rPr>
      </w:pPr>
      <w:hyperlink w:anchor="_Toc444589450" w:history="1">
        <w:r w:rsidR="004E3DA8" w:rsidRPr="00692B4C">
          <w:rPr>
            <w:rStyle w:val="Hyperlink"/>
            <w:noProof/>
          </w:rPr>
          <w:t>4</w:t>
        </w:r>
        <w:r w:rsidR="004E3DA8">
          <w:rPr>
            <w:rFonts w:eastAsiaTheme="minorEastAsia"/>
            <w:noProof/>
            <w:lang w:eastAsia="de-DE"/>
          </w:rPr>
          <w:tab/>
        </w:r>
        <w:r w:rsidR="004E3DA8" w:rsidRPr="00692B4C">
          <w:rPr>
            <w:rStyle w:val="Hyperlink"/>
            <w:noProof/>
          </w:rPr>
          <w:t>Zusammenfassung der Prüfergebnisse</w:t>
        </w:r>
        <w:r w:rsidR="004E3DA8">
          <w:rPr>
            <w:noProof/>
            <w:webHidden/>
          </w:rPr>
          <w:tab/>
        </w:r>
        <w:r w:rsidR="004E3DA8">
          <w:rPr>
            <w:noProof/>
            <w:webHidden/>
          </w:rPr>
          <w:fldChar w:fldCharType="begin"/>
        </w:r>
        <w:r w:rsidR="004E3DA8">
          <w:rPr>
            <w:noProof/>
            <w:webHidden/>
          </w:rPr>
          <w:instrText xml:space="preserve"> PAGEREF _Toc444589450 \h </w:instrText>
        </w:r>
        <w:r w:rsidR="004E3DA8">
          <w:rPr>
            <w:noProof/>
            <w:webHidden/>
          </w:rPr>
        </w:r>
        <w:r w:rsidR="004E3DA8">
          <w:rPr>
            <w:noProof/>
            <w:webHidden/>
          </w:rPr>
          <w:fldChar w:fldCharType="separate"/>
        </w:r>
        <w:r w:rsidR="004E3DA8">
          <w:rPr>
            <w:noProof/>
            <w:webHidden/>
          </w:rPr>
          <w:t>8</w:t>
        </w:r>
        <w:r w:rsidR="004E3DA8">
          <w:rPr>
            <w:noProof/>
            <w:webHidden/>
          </w:rPr>
          <w:fldChar w:fldCharType="end"/>
        </w:r>
      </w:hyperlink>
    </w:p>
    <w:p w:rsidR="004E3DA8" w:rsidRDefault="00B73BD7">
      <w:pPr>
        <w:pStyle w:val="Verzeichnis1"/>
        <w:tabs>
          <w:tab w:val="left" w:pos="440"/>
          <w:tab w:val="right" w:leader="dot" w:pos="9062"/>
        </w:tabs>
        <w:rPr>
          <w:rFonts w:eastAsiaTheme="minorEastAsia"/>
          <w:noProof/>
          <w:lang w:eastAsia="de-DE"/>
        </w:rPr>
      </w:pPr>
      <w:hyperlink w:anchor="_Toc444589451" w:history="1">
        <w:r w:rsidR="004E3DA8" w:rsidRPr="00692B4C">
          <w:rPr>
            <w:rStyle w:val="Hyperlink"/>
            <w:noProof/>
          </w:rPr>
          <w:t>5</w:t>
        </w:r>
        <w:r w:rsidR="004E3DA8">
          <w:rPr>
            <w:rFonts w:eastAsiaTheme="minorEastAsia"/>
            <w:noProof/>
            <w:lang w:eastAsia="de-DE"/>
          </w:rPr>
          <w:tab/>
        </w:r>
        <w:r w:rsidR="004E3DA8" w:rsidRPr="00692B4C">
          <w:rPr>
            <w:rStyle w:val="Hyperlink"/>
            <w:noProof/>
          </w:rPr>
          <w:t>Prüfungsurteil</w:t>
        </w:r>
        <w:r w:rsidR="004E3DA8">
          <w:rPr>
            <w:noProof/>
            <w:webHidden/>
          </w:rPr>
          <w:tab/>
        </w:r>
        <w:r w:rsidR="004E3DA8">
          <w:rPr>
            <w:noProof/>
            <w:webHidden/>
          </w:rPr>
          <w:fldChar w:fldCharType="begin"/>
        </w:r>
        <w:r w:rsidR="004E3DA8">
          <w:rPr>
            <w:noProof/>
            <w:webHidden/>
          </w:rPr>
          <w:instrText xml:space="preserve"> PAGEREF _Toc444589451 \h </w:instrText>
        </w:r>
        <w:r w:rsidR="004E3DA8">
          <w:rPr>
            <w:noProof/>
            <w:webHidden/>
          </w:rPr>
        </w:r>
        <w:r w:rsidR="004E3DA8">
          <w:rPr>
            <w:noProof/>
            <w:webHidden/>
          </w:rPr>
          <w:fldChar w:fldCharType="separate"/>
        </w:r>
        <w:r w:rsidR="004E3DA8">
          <w:rPr>
            <w:noProof/>
            <w:webHidden/>
          </w:rPr>
          <w:t>8</w:t>
        </w:r>
        <w:r w:rsidR="004E3DA8">
          <w:rPr>
            <w:noProof/>
            <w:webHidden/>
          </w:rPr>
          <w:fldChar w:fldCharType="end"/>
        </w:r>
      </w:hyperlink>
    </w:p>
    <w:p w:rsidR="004E3DA8" w:rsidRDefault="00B73BD7">
      <w:pPr>
        <w:pStyle w:val="Verzeichnis1"/>
        <w:tabs>
          <w:tab w:val="left" w:pos="440"/>
          <w:tab w:val="right" w:leader="dot" w:pos="9062"/>
        </w:tabs>
        <w:rPr>
          <w:rFonts w:eastAsiaTheme="minorEastAsia"/>
          <w:noProof/>
          <w:lang w:eastAsia="de-DE"/>
        </w:rPr>
      </w:pPr>
      <w:hyperlink w:anchor="_Toc444589452" w:history="1">
        <w:r w:rsidR="004E3DA8" w:rsidRPr="00692B4C">
          <w:rPr>
            <w:rStyle w:val="Hyperlink"/>
            <w:noProof/>
          </w:rPr>
          <w:t>6</w:t>
        </w:r>
        <w:r w:rsidR="004E3DA8">
          <w:rPr>
            <w:rFonts w:eastAsiaTheme="minorEastAsia"/>
            <w:noProof/>
            <w:lang w:eastAsia="de-DE"/>
          </w:rPr>
          <w:tab/>
        </w:r>
        <w:r w:rsidR="004E3DA8" w:rsidRPr="00692B4C">
          <w:rPr>
            <w:rStyle w:val="Hyperlink"/>
            <w:noProof/>
          </w:rPr>
          <w:t>Anhang</w:t>
        </w:r>
        <w:r w:rsidR="004E3DA8">
          <w:rPr>
            <w:noProof/>
            <w:webHidden/>
          </w:rPr>
          <w:tab/>
        </w:r>
        <w:r w:rsidR="004E3DA8">
          <w:rPr>
            <w:noProof/>
            <w:webHidden/>
          </w:rPr>
          <w:fldChar w:fldCharType="begin"/>
        </w:r>
        <w:r w:rsidR="004E3DA8">
          <w:rPr>
            <w:noProof/>
            <w:webHidden/>
          </w:rPr>
          <w:instrText xml:space="preserve"> PAGEREF _Toc444589452 \h </w:instrText>
        </w:r>
        <w:r w:rsidR="004E3DA8">
          <w:rPr>
            <w:noProof/>
            <w:webHidden/>
          </w:rPr>
        </w:r>
        <w:r w:rsidR="004E3DA8">
          <w:rPr>
            <w:noProof/>
            <w:webHidden/>
          </w:rPr>
          <w:fldChar w:fldCharType="separate"/>
        </w:r>
        <w:r w:rsidR="004E3DA8">
          <w:rPr>
            <w:noProof/>
            <w:webHidden/>
          </w:rPr>
          <w:t>8</w:t>
        </w:r>
        <w:r w:rsidR="004E3DA8">
          <w:rPr>
            <w:noProof/>
            <w:webHidden/>
          </w:rPr>
          <w:fldChar w:fldCharType="end"/>
        </w:r>
      </w:hyperlink>
    </w:p>
    <w:p w:rsidR="00AC7982" w:rsidRDefault="00815087" w:rsidP="009877A5">
      <w:pPr>
        <w:widowControl w:val="0"/>
        <w:spacing w:after="120" w:line="240" w:lineRule="auto"/>
        <w:rPr>
          <w:rFonts w:ascii="Arial" w:hAnsi="Arial" w:cs="Arial"/>
        </w:rPr>
      </w:pPr>
      <w:r w:rsidRPr="00815087">
        <w:rPr>
          <w:rFonts w:ascii="Arial" w:hAnsi="Arial" w:cs="Arial"/>
        </w:rPr>
        <w:fldChar w:fldCharType="end"/>
      </w:r>
    </w:p>
    <w:p w:rsidR="00434CFD" w:rsidRDefault="00434CFD">
      <w:pPr>
        <w:rPr>
          <w:rFonts w:ascii="Arial" w:hAnsi="Arial" w:cs="Arial"/>
        </w:rPr>
      </w:pPr>
      <w:r>
        <w:rPr>
          <w:rFonts w:ascii="Arial" w:hAnsi="Arial" w:cs="Arial"/>
        </w:rPr>
        <w:br w:type="page"/>
      </w:r>
    </w:p>
    <w:p w:rsidR="009877A5" w:rsidRPr="00434CFD" w:rsidRDefault="004A50D0" w:rsidP="00894CD1">
      <w:pPr>
        <w:pStyle w:val="b1"/>
      </w:pPr>
      <w:bookmarkStart w:id="2" w:name="_Toc444589426"/>
      <w:r w:rsidRPr="00434CFD">
        <w:lastRenderedPageBreak/>
        <w:t xml:space="preserve">Zusammenfassung / </w:t>
      </w:r>
      <w:r w:rsidR="009877A5" w:rsidRPr="00434CFD">
        <w:t>Management Summary</w:t>
      </w:r>
      <w:bookmarkEnd w:id="2"/>
    </w:p>
    <w:p w:rsidR="009877A5" w:rsidRPr="00434CFD" w:rsidRDefault="009877A5" w:rsidP="00894CD1">
      <w:pPr>
        <w:pStyle w:val="b2"/>
      </w:pPr>
      <w:bookmarkStart w:id="3" w:name="_Toc444589427"/>
      <w:r w:rsidRPr="00434CFD">
        <w:t>Aufgabenstellung</w:t>
      </w:r>
      <w:bookmarkEnd w:id="3"/>
    </w:p>
    <w:p w:rsidR="00B63FE7" w:rsidRDefault="00E9119C" w:rsidP="00815087">
      <w:pPr>
        <w:pStyle w:val="gemStandard"/>
      </w:pPr>
      <w:r>
        <w:t>[</w:t>
      </w:r>
      <w:r w:rsidR="00872301">
        <w:t xml:space="preserve">Kurze </w:t>
      </w:r>
      <w:r w:rsidR="00D24AAA">
        <w:t xml:space="preserve">zusammenfassende </w:t>
      </w:r>
      <w:r w:rsidR="00872301">
        <w:t>Vorstellung von Zulassungsnehmer und Gutachter (als juristische Personen) sowie des Prüfobjekts.</w:t>
      </w:r>
    </w:p>
    <w:p w:rsidR="00434CFD" w:rsidRDefault="00B63FE7" w:rsidP="00815087">
      <w:pPr>
        <w:pStyle w:val="gemStandard"/>
      </w:pPr>
      <w:r>
        <w:t>Falls es sich um ein Delta-Gutachten mit verringertem Prüfumfang handelt, sollte dies bereits hier kurz deutlich gemacht werden.</w:t>
      </w:r>
      <w:r w:rsidR="00E9119C">
        <w:t>]</w:t>
      </w:r>
    </w:p>
    <w:p w:rsidR="009877A5" w:rsidRPr="00434CFD" w:rsidRDefault="009877A5" w:rsidP="00894CD1">
      <w:pPr>
        <w:pStyle w:val="b2"/>
      </w:pPr>
      <w:bookmarkStart w:id="4" w:name="_Toc444589428"/>
      <w:r w:rsidRPr="00434CFD">
        <w:t>Zusammenfassung der wesentlichen Feststellungen</w:t>
      </w:r>
      <w:bookmarkEnd w:id="4"/>
    </w:p>
    <w:p w:rsidR="00434CFD" w:rsidRDefault="00872301" w:rsidP="00815087">
      <w:pPr>
        <w:pStyle w:val="gemStandard"/>
      </w:pPr>
      <w:r>
        <w:t>[Wie ist das Gesamtniveau hinsichtlich Datenschutz und Informationssicherheit? Sind alle Anforderungen erfüllt? Gibt es Abweichungen? Welche Auflagen wurden erteilt?]</w:t>
      </w:r>
    </w:p>
    <w:p w:rsidR="009877A5" w:rsidRPr="00434CFD" w:rsidRDefault="009877A5" w:rsidP="00894CD1">
      <w:pPr>
        <w:pStyle w:val="b2"/>
      </w:pPr>
      <w:bookmarkStart w:id="5" w:name="_Toc444589429"/>
      <w:r w:rsidRPr="00434CFD">
        <w:t>Zusammenfassung der Prüfergebnisse (inkl. Votum)</w:t>
      </w:r>
      <w:bookmarkEnd w:id="5"/>
    </w:p>
    <w:p w:rsidR="00B63FE7" w:rsidRDefault="00872301" w:rsidP="00815087">
      <w:pPr>
        <w:pStyle w:val="gemStandard"/>
      </w:pPr>
      <w:r>
        <w:t>[Votum, ggf. in Kurzform</w:t>
      </w:r>
    </w:p>
    <w:p w:rsidR="004A50D0" w:rsidRPr="009877A5" w:rsidRDefault="00B63FE7" w:rsidP="00815087">
      <w:pPr>
        <w:pStyle w:val="gemStandard"/>
      </w:pPr>
      <w:r>
        <w:t>Es muss deutlich werden, ob es sich um eine vollständige Begutachtung handelt und somit eine Sicherheitsaussage für das gesamte Prüfobjekt für die nächsten 3 Jahre getätigt wird, oder ob ein Delta-Gutachten durchgeführt wurde und somit nur ein Teil des Prüfobjekts von der Sicherheitsaussage abgedeckt ist. In letzterem Fall hat die Bestätigung des Gutachtens dann entsprechend nur eine Laufzeit bis zum Ende der Gültigkeit des Original-Gutachtens.</w:t>
      </w:r>
      <w:r w:rsidR="00872301">
        <w:t>]</w:t>
      </w:r>
    </w:p>
    <w:p w:rsidR="00434CFD" w:rsidRPr="009877A5" w:rsidRDefault="009877A5" w:rsidP="00815087">
      <w:pPr>
        <w:pStyle w:val="b1"/>
      </w:pPr>
      <w:bookmarkStart w:id="6" w:name="_Toc444589430"/>
      <w:r w:rsidRPr="00434CFD">
        <w:t>Grundlagen der Prüfung</w:t>
      </w:r>
      <w:bookmarkEnd w:id="6"/>
    </w:p>
    <w:p w:rsidR="009877A5" w:rsidRDefault="009877A5" w:rsidP="00815087">
      <w:pPr>
        <w:pStyle w:val="b2"/>
      </w:pPr>
      <w:bookmarkStart w:id="7" w:name="_Toc444589431"/>
      <w:r w:rsidRPr="009877A5">
        <w:t>Prüfauftrag</w:t>
      </w:r>
      <w:bookmarkEnd w:id="7"/>
    </w:p>
    <w:p w:rsidR="00815087" w:rsidRPr="00815087" w:rsidRDefault="00D24AAA" w:rsidP="00815087">
      <w:pPr>
        <w:pStyle w:val="gemStandard"/>
      </w:pPr>
      <w:r>
        <w:t>[Beschreibung wann, wer, wem, welchen Prüfauftrag gegeben hat]</w:t>
      </w:r>
    </w:p>
    <w:p w:rsidR="009877A5" w:rsidRDefault="009877A5" w:rsidP="00815087">
      <w:pPr>
        <w:pStyle w:val="b2"/>
      </w:pPr>
      <w:bookmarkStart w:id="8" w:name="_Toc444589432"/>
      <w:r w:rsidRPr="009877A5">
        <w:t>Bezeichnung des Prüfobjektes</w:t>
      </w:r>
      <w:bookmarkEnd w:id="8"/>
      <w:r w:rsidRPr="009877A5">
        <w:t xml:space="preserve"> </w:t>
      </w:r>
    </w:p>
    <w:p w:rsidR="00815087" w:rsidRPr="00815087" w:rsidRDefault="00D24AAA" w:rsidP="00815087">
      <w:pPr>
        <w:pStyle w:val="gemStandard"/>
      </w:pPr>
      <w:r>
        <w:t>[Aufzählung der begutachteten Produkttypen / Prozesse]</w:t>
      </w:r>
    </w:p>
    <w:p w:rsidR="009877A5" w:rsidRPr="009877A5" w:rsidRDefault="009877A5" w:rsidP="00815087">
      <w:pPr>
        <w:pStyle w:val="b2"/>
      </w:pPr>
      <w:bookmarkStart w:id="9" w:name="_Toc444589434"/>
      <w:r w:rsidRPr="009877A5">
        <w:t>Zeitraum der Prüfung</w:t>
      </w:r>
      <w:bookmarkEnd w:id="9"/>
    </w:p>
    <w:p w:rsidR="00434CFD" w:rsidRDefault="00B34050" w:rsidP="00815087">
      <w:pPr>
        <w:pStyle w:val="gemStandard"/>
      </w:pPr>
      <w:r>
        <w:t>[In welchem Zeitraum wurde die Prüfung durchgeführt?</w:t>
      </w:r>
      <w:r w:rsidR="00486A4E">
        <w:t xml:space="preserve"> Hierbei wird lediglich der Zeitraum der durchgeführten Prüfaktivitäten betrachtet und nicht ein sich ggf. anschließender zeitlicher Abschnitt für die Zusammenfassung aller Ergebnisse in Form des Sicherheitsgutachtens. Die Auflistung einzelne Aktivitäten erfolgt in der Beschreibung des Prüfplans.</w:t>
      </w:r>
      <w:r>
        <w:t>]</w:t>
      </w:r>
    </w:p>
    <w:p w:rsidR="009877A5" w:rsidRPr="00434CFD" w:rsidRDefault="009877A5" w:rsidP="00894CD1">
      <w:pPr>
        <w:pStyle w:val="b1"/>
      </w:pPr>
      <w:bookmarkStart w:id="10" w:name="_Toc444589435"/>
      <w:r w:rsidRPr="00434CFD">
        <w:lastRenderedPageBreak/>
        <w:t>Detaillierte Beschreibung der Prüfung</w:t>
      </w:r>
      <w:bookmarkEnd w:id="10"/>
    </w:p>
    <w:p w:rsidR="009877A5" w:rsidRDefault="009877A5" w:rsidP="00FD0F4A">
      <w:pPr>
        <w:pStyle w:val="b2"/>
      </w:pPr>
      <w:bookmarkStart w:id="11" w:name="_Toc444589436"/>
      <w:r w:rsidRPr="009877A5">
        <w:t>Beschreibung des Prüfobjektes</w:t>
      </w:r>
      <w:bookmarkEnd w:id="11"/>
    </w:p>
    <w:p w:rsidR="007F5E12" w:rsidRDefault="00A36852" w:rsidP="00A36852">
      <w:pPr>
        <w:pStyle w:val="gemStandard"/>
      </w:pPr>
      <w:r>
        <w:t>[Es ist das Prüfungsobjekt so kurz wie möglich aber so detailliert wie nötig zu beschreiben.</w:t>
      </w:r>
      <w:r w:rsidR="007F5E12">
        <w:t xml:space="preserve"> </w:t>
      </w:r>
      <w:r>
        <w:t>Insbesondere bei Beteiligung des Prüfobjekts in einem Gesamtprozess (</w:t>
      </w:r>
      <w:r w:rsidR="003F4B8B">
        <w:t>b</w:t>
      </w:r>
      <w:r>
        <w:t>sp</w:t>
      </w:r>
      <w:r w:rsidR="003F4B8B">
        <w:t>w</w:t>
      </w:r>
      <w:r>
        <w:t xml:space="preserve">. Kartenherausgabe) ist zu erläutern, welche Teilprozesse vom Prüfgegenstand erfüllt werden, aber auch welche explizit nicht. </w:t>
      </w:r>
      <w:r w:rsidR="007F5E12">
        <w:t>Für die Prüfung des Gutachtens durch die gematik muss deutlich werden, wer welche Daten von wem empfängt bzw. an wen sendet</w:t>
      </w:r>
      <w:r w:rsidR="00E275C0">
        <w:t>, wie die Daten geschützt sind</w:t>
      </w:r>
      <w:r w:rsidR="007F5E12">
        <w:t xml:space="preserve"> und wer an welcher Stelle für den Schutz dieser Daten verantwortlich ist. Wenn das begutachtete Produkt den Schutz von Daten an bestimmten Stellen nicht verantwortet, ist dies hier </w:t>
      </w:r>
      <w:r w:rsidR="00E9119C">
        <w:t>deutlich</w:t>
      </w:r>
      <w:r w:rsidR="007F5E12">
        <w:t xml:space="preserve"> zu machen und zu begründen.</w:t>
      </w:r>
    </w:p>
    <w:p w:rsidR="007F5E12" w:rsidRDefault="007F5E12" w:rsidP="00A36852">
      <w:pPr>
        <w:pStyle w:val="gemStandard"/>
      </w:pPr>
      <w:r>
        <w:t>Nur so ist ein reibungsloses Nachvollziehen der Bewertungen im Sicherheitsgutachten durch die gematik möglich</w:t>
      </w:r>
      <w:r w:rsidR="00E9119C">
        <w:t xml:space="preserve"> (insbesondere auch das Nachvollziehen von „entbehrlichen“ Anforderungen)</w:t>
      </w:r>
      <w:r>
        <w:t>.</w:t>
      </w:r>
    </w:p>
    <w:p w:rsidR="00A37168" w:rsidRDefault="007F5E12" w:rsidP="00A36852">
      <w:pPr>
        <w:pStyle w:val="gemStandard"/>
      </w:pPr>
      <w:r>
        <w:t>Bei komplexeren Gesamtprozessen kann auch ein Schaubild hilfreich sein.</w:t>
      </w:r>
    </w:p>
    <w:p w:rsidR="00E90E6F" w:rsidRDefault="00E90E6F" w:rsidP="00A36852">
      <w:pPr>
        <w:pStyle w:val="gemStandard"/>
      </w:pPr>
      <w:r>
        <w:t>Im Falle von Delta-Gutachten ist zu beschreiben, welche Teile des Prüfobjekts begutachtet wurden.</w:t>
      </w:r>
    </w:p>
    <w:p w:rsidR="003F4B8B" w:rsidRDefault="00A37168" w:rsidP="00A36852">
      <w:pPr>
        <w:pStyle w:val="gemStandard"/>
      </w:pPr>
      <w:r>
        <w:t>Standorte</w:t>
      </w:r>
      <w:r w:rsidR="00105B24">
        <w:t xml:space="preserve"> des Auftraggebers: Es ist anzugeben, welche Standorte</w:t>
      </w:r>
      <w:r w:rsidR="00CF0194">
        <w:t xml:space="preserve"> (</w:t>
      </w:r>
      <w:r w:rsidR="00CF0194" w:rsidRPr="003D6AD9">
        <w:rPr>
          <w:i/>
          <w:u w:val="single"/>
        </w:rPr>
        <w:t>postalische Adresse jedes Standorts</w:t>
      </w:r>
      <w:r w:rsidR="00CF0194">
        <w:t>)</w:t>
      </w:r>
      <w:r w:rsidR="00105B24">
        <w:t xml:space="preserve"> das Sicherheitsgutachten umfasst. Wenn es sich um mehrere Standorte handelt, soll im Prüfplan bei der Beschreibung der Aktivitäten (</w:t>
      </w:r>
      <w:r w:rsidR="00105B24">
        <w:fldChar w:fldCharType="begin"/>
      </w:r>
      <w:r w:rsidR="00105B24">
        <w:instrText xml:space="preserve"> REF _Ref445290509 \r \h </w:instrText>
      </w:r>
      <w:r w:rsidR="00105B24">
        <w:fldChar w:fldCharType="separate"/>
      </w:r>
      <w:r w:rsidR="00105B24">
        <w:t>3.2</w:t>
      </w:r>
      <w:r w:rsidR="00105B24">
        <w:fldChar w:fldCharType="end"/>
      </w:r>
      <w:r w:rsidR="00105B24">
        <w:t>) und bei der Beschreibung der Vor-Ort-Prüfungen (</w:t>
      </w:r>
      <w:r w:rsidR="00105B24">
        <w:fldChar w:fldCharType="begin"/>
      </w:r>
      <w:r w:rsidR="00105B24">
        <w:instrText xml:space="preserve"> REF _Ref445290518 \r \h </w:instrText>
      </w:r>
      <w:r w:rsidR="00105B24">
        <w:fldChar w:fldCharType="separate"/>
      </w:r>
      <w:r w:rsidR="00105B24">
        <w:t>3.5</w:t>
      </w:r>
      <w:r w:rsidR="00105B24">
        <w:fldChar w:fldCharType="end"/>
      </w:r>
      <w:r w:rsidR="00105B24">
        <w:t xml:space="preserve">) angegeben werden, </w:t>
      </w:r>
      <w:r w:rsidR="002B5841">
        <w:t xml:space="preserve">an </w:t>
      </w:r>
      <w:r w:rsidR="00105B24">
        <w:t xml:space="preserve"> welche</w:t>
      </w:r>
      <w:r w:rsidR="002B5841">
        <w:t>m</w:t>
      </w:r>
      <w:r w:rsidR="00105B24">
        <w:t xml:space="preserve"> Standort / welche</w:t>
      </w:r>
      <w:r w:rsidR="002B5841">
        <w:t>n</w:t>
      </w:r>
      <w:r w:rsidR="00105B24">
        <w:t xml:space="preserve"> Standorte</w:t>
      </w:r>
      <w:r w:rsidR="002B5841">
        <w:t>n die Prüfung vorgenommen wurde.</w:t>
      </w:r>
      <w:r w:rsidR="0002531C">
        <w:t xml:space="preserve"> Wurden hier genannte Standorte nicht explizit vor Ort begutachtet, ist anzugeben, auf welcher Basis das Votum auch auf diese Standorte übertragen werden konnte.</w:t>
      </w:r>
    </w:p>
    <w:p w:rsidR="003F4B8B" w:rsidRDefault="003F4B8B" w:rsidP="00A36852">
      <w:pPr>
        <w:pStyle w:val="gemStandard"/>
      </w:pPr>
      <w:r>
        <w:t xml:space="preserve">Angabe der </w:t>
      </w:r>
      <w:r w:rsidRPr="003F4B8B">
        <w:rPr>
          <w:u w:val="single"/>
        </w:rPr>
        <w:t>Produkt- bzw. Anbietertypversion</w:t>
      </w:r>
      <w:r>
        <w:t xml:space="preserve"> und der </w:t>
      </w:r>
      <w:r w:rsidRPr="003F4B8B">
        <w:rPr>
          <w:u w:val="single"/>
        </w:rPr>
        <w:t>Version des Produkt- bzw. Anbietertypsteckbriefs</w:t>
      </w:r>
      <w:r>
        <w:t>.</w:t>
      </w:r>
      <w:r w:rsidR="00A36852">
        <w:t>]</w:t>
      </w:r>
    </w:p>
    <w:p w:rsidR="003F4B8B" w:rsidRPr="00A36852" w:rsidRDefault="003F4B8B" w:rsidP="00A36852">
      <w:pPr>
        <w:pStyle w:val="gemStandard"/>
      </w:pPr>
    </w:p>
    <w:p w:rsidR="009877A5" w:rsidRDefault="009877A5" w:rsidP="00FD0F4A">
      <w:pPr>
        <w:pStyle w:val="b2"/>
      </w:pPr>
      <w:bookmarkStart w:id="12" w:name="_Toc444589437"/>
      <w:bookmarkStart w:id="13" w:name="_Ref445290509"/>
      <w:r w:rsidRPr="009877A5">
        <w:t>Beschreibung des Prüfplans</w:t>
      </w:r>
      <w:bookmarkEnd w:id="12"/>
      <w:bookmarkEnd w:id="13"/>
    </w:p>
    <w:p w:rsidR="00486A4E" w:rsidRDefault="004B1523" w:rsidP="00486A4E">
      <w:pPr>
        <w:pStyle w:val="gemStandard"/>
      </w:pPr>
      <w:r>
        <w:t>[Tabellarische Auflistung der Prüfaktivitäten]</w:t>
      </w:r>
    </w:p>
    <w:tbl>
      <w:tblPr>
        <w:tblStyle w:val="Tabellenraster"/>
        <w:tblW w:w="9129" w:type="dxa"/>
        <w:tblLayout w:type="fixed"/>
        <w:tblCellMar>
          <w:top w:w="28" w:type="dxa"/>
          <w:left w:w="57" w:type="dxa"/>
          <w:bottom w:w="28" w:type="dxa"/>
          <w:right w:w="57" w:type="dxa"/>
        </w:tblCellMar>
        <w:tblLook w:val="04A0" w:firstRow="1" w:lastRow="0" w:firstColumn="1" w:lastColumn="0" w:noHBand="0" w:noVBand="1"/>
      </w:tblPr>
      <w:tblGrid>
        <w:gridCol w:w="1758"/>
        <w:gridCol w:w="5245"/>
        <w:gridCol w:w="2126"/>
      </w:tblGrid>
      <w:tr w:rsidR="00E725FF" w:rsidRPr="00C678A7" w:rsidTr="00496DC6">
        <w:tc>
          <w:tcPr>
            <w:tcW w:w="1758" w:type="dxa"/>
            <w:shd w:val="clear" w:color="auto" w:fill="D9D9D9" w:themeFill="background1" w:themeFillShade="D9"/>
          </w:tcPr>
          <w:p w:rsidR="00E725FF" w:rsidRPr="00C678A7" w:rsidRDefault="00E725FF" w:rsidP="006F5D30">
            <w:pPr>
              <w:pStyle w:val="gemStandard"/>
              <w:spacing w:before="40" w:after="40"/>
              <w:jc w:val="left"/>
              <w:rPr>
                <w:b/>
                <w:sz w:val="20"/>
                <w:szCs w:val="20"/>
              </w:rPr>
            </w:pPr>
            <w:r>
              <w:rPr>
                <w:b/>
                <w:sz w:val="20"/>
                <w:szCs w:val="20"/>
              </w:rPr>
              <w:t>Zeitraum</w:t>
            </w:r>
          </w:p>
        </w:tc>
        <w:tc>
          <w:tcPr>
            <w:tcW w:w="5245" w:type="dxa"/>
            <w:shd w:val="clear" w:color="auto" w:fill="D9D9D9" w:themeFill="background1" w:themeFillShade="D9"/>
          </w:tcPr>
          <w:p w:rsidR="00E725FF" w:rsidRPr="00C678A7" w:rsidRDefault="00E725FF" w:rsidP="00356075">
            <w:pPr>
              <w:pStyle w:val="gemStandard"/>
              <w:spacing w:before="40" w:after="40"/>
              <w:jc w:val="left"/>
              <w:rPr>
                <w:b/>
                <w:sz w:val="20"/>
                <w:szCs w:val="20"/>
              </w:rPr>
            </w:pPr>
            <w:r>
              <w:rPr>
                <w:b/>
                <w:sz w:val="20"/>
                <w:szCs w:val="20"/>
              </w:rPr>
              <w:t>Aktivität</w:t>
            </w:r>
          </w:p>
        </w:tc>
        <w:tc>
          <w:tcPr>
            <w:tcW w:w="2126" w:type="dxa"/>
            <w:shd w:val="clear" w:color="auto" w:fill="D9D9D9" w:themeFill="background1" w:themeFillShade="D9"/>
          </w:tcPr>
          <w:p w:rsidR="00E725FF" w:rsidRDefault="00E725FF" w:rsidP="006F5D30">
            <w:pPr>
              <w:pStyle w:val="gemStandard"/>
              <w:spacing w:before="40" w:after="40"/>
              <w:jc w:val="left"/>
              <w:rPr>
                <w:b/>
                <w:sz w:val="20"/>
                <w:szCs w:val="20"/>
              </w:rPr>
            </w:pPr>
            <w:r>
              <w:rPr>
                <w:b/>
                <w:sz w:val="20"/>
                <w:szCs w:val="20"/>
              </w:rPr>
              <w:t>Beteiligte</w:t>
            </w:r>
          </w:p>
        </w:tc>
      </w:tr>
      <w:tr w:rsidR="00E725FF" w:rsidRPr="00CD3F91" w:rsidTr="00496DC6">
        <w:tc>
          <w:tcPr>
            <w:tcW w:w="1758" w:type="dxa"/>
          </w:tcPr>
          <w:p w:rsidR="00E725FF" w:rsidRPr="00CD3F91" w:rsidRDefault="00E725FF" w:rsidP="006F5D30">
            <w:pPr>
              <w:pStyle w:val="gemStandard"/>
              <w:spacing w:before="40" w:after="40"/>
              <w:jc w:val="left"/>
              <w:rPr>
                <w:sz w:val="20"/>
                <w:szCs w:val="20"/>
              </w:rPr>
            </w:pPr>
            <w:r>
              <w:rPr>
                <w:sz w:val="20"/>
                <w:szCs w:val="20"/>
              </w:rPr>
              <w:t>[von – bis]</w:t>
            </w:r>
          </w:p>
        </w:tc>
        <w:tc>
          <w:tcPr>
            <w:tcW w:w="5245" w:type="dxa"/>
          </w:tcPr>
          <w:p w:rsidR="00E725FF" w:rsidRPr="00CD3F91" w:rsidRDefault="00E725FF" w:rsidP="00105B24">
            <w:pPr>
              <w:pStyle w:val="gemStandard"/>
              <w:spacing w:before="40" w:after="40"/>
              <w:jc w:val="left"/>
              <w:rPr>
                <w:sz w:val="20"/>
                <w:szCs w:val="20"/>
              </w:rPr>
            </w:pPr>
            <w:r>
              <w:rPr>
                <w:sz w:val="20"/>
                <w:szCs w:val="20"/>
              </w:rPr>
              <w:t>[Durchgeführte Prüfaktivitäten, geprüfte Themen / AFOs</w:t>
            </w:r>
            <w:r w:rsidR="00105B24">
              <w:rPr>
                <w:sz w:val="20"/>
                <w:szCs w:val="20"/>
              </w:rPr>
              <w:t xml:space="preserve">, </w:t>
            </w:r>
            <w:r w:rsidR="00A37168">
              <w:rPr>
                <w:sz w:val="20"/>
                <w:szCs w:val="20"/>
              </w:rPr>
              <w:t>ggf. Standort</w:t>
            </w:r>
            <w:r>
              <w:rPr>
                <w:sz w:val="20"/>
                <w:szCs w:val="20"/>
              </w:rPr>
              <w:t>]</w:t>
            </w:r>
          </w:p>
        </w:tc>
        <w:tc>
          <w:tcPr>
            <w:tcW w:w="2126" w:type="dxa"/>
          </w:tcPr>
          <w:p w:rsidR="001A2454" w:rsidRDefault="00E725FF" w:rsidP="006F5D30">
            <w:pPr>
              <w:pStyle w:val="gemStandard"/>
              <w:spacing w:before="40" w:after="40"/>
              <w:jc w:val="left"/>
              <w:rPr>
                <w:sz w:val="20"/>
                <w:szCs w:val="20"/>
              </w:rPr>
            </w:pPr>
            <w:r>
              <w:rPr>
                <w:sz w:val="20"/>
                <w:szCs w:val="20"/>
              </w:rPr>
              <w:t>[</w:t>
            </w:r>
            <w:r w:rsidR="001A2454">
              <w:rPr>
                <w:sz w:val="20"/>
                <w:szCs w:val="20"/>
              </w:rPr>
              <w:t>mindestens beteiligte Gutachter;</w:t>
            </w:r>
          </w:p>
          <w:p w:rsidR="00E725FF" w:rsidRDefault="00E725FF" w:rsidP="006F5D30">
            <w:pPr>
              <w:pStyle w:val="gemStandard"/>
              <w:spacing w:before="40" w:after="40"/>
              <w:jc w:val="left"/>
              <w:rPr>
                <w:sz w:val="20"/>
                <w:szCs w:val="20"/>
              </w:rPr>
            </w:pPr>
            <w:r>
              <w:rPr>
                <w:sz w:val="20"/>
                <w:szCs w:val="20"/>
              </w:rPr>
              <w:t>ggf. Ansprechpartner,  Interviewpartner]</w:t>
            </w:r>
          </w:p>
        </w:tc>
      </w:tr>
      <w:tr w:rsidR="00E725FF" w:rsidRPr="009C0D61" w:rsidTr="00496DC6">
        <w:tc>
          <w:tcPr>
            <w:tcW w:w="1758" w:type="dxa"/>
          </w:tcPr>
          <w:p w:rsidR="00E725FF" w:rsidRPr="00CD3F91" w:rsidRDefault="00E725FF" w:rsidP="006F5D30">
            <w:pPr>
              <w:pStyle w:val="gemStandard"/>
              <w:spacing w:before="40" w:after="40"/>
              <w:jc w:val="left"/>
              <w:rPr>
                <w:sz w:val="20"/>
                <w:szCs w:val="20"/>
              </w:rPr>
            </w:pPr>
            <w:r>
              <w:rPr>
                <w:sz w:val="20"/>
                <w:szCs w:val="20"/>
              </w:rPr>
              <w:t>…</w:t>
            </w:r>
          </w:p>
        </w:tc>
        <w:tc>
          <w:tcPr>
            <w:tcW w:w="5245" w:type="dxa"/>
          </w:tcPr>
          <w:p w:rsidR="00E725FF" w:rsidRPr="009C0D61" w:rsidRDefault="00E725FF" w:rsidP="00356075">
            <w:pPr>
              <w:pStyle w:val="gemStandard"/>
              <w:spacing w:before="40" w:after="40"/>
              <w:jc w:val="left"/>
              <w:rPr>
                <w:sz w:val="20"/>
                <w:szCs w:val="20"/>
              </w:rPr>
            </w:pPr>
            <w:r w:rsidRPr="009C0D61">
              <w:rPr>
                <w:sz w:val="20"/>
                <w:szCs w:val="20"/>
              </w:rPr>
              <w:t>…</w:t>
            </w:r>
          </w:p>
        </w:tc>
        <w:tc>
          <w:tcPr>
            <w:tcW w:w="2126" w:type="dxa"/>
          </w:tcPr>
          <w:p w:rsidR="00E725FF" w:rsidRPr="009C0D61" w:rsidRDefault="00E725FF" w:rsidP="006F5D30">
            <w:pPr>
              <w:pStyle w:val="gemStandard"/>
              <w:spacing w:before="40" w:after="40"/>
              <w:jc w:val="left"/>
              <w:rPr>
                <w:sz w:val="20"/>
                <w:szCs w:val="20"/>
              </w:rPr>
            </w:pPr>
          </w:p>
        </w:tc>
      </w:tr>
    </w:tbl>
    <w:p w:rsidR="003F4B8B" w:rsidRPr="00A36852" w:rsidRDefault="003F4B8B" w:rsidP="003F4B8B">
      <w:pPr>
        <w:pStyle w:val="gemStandard"/>
      </w:pPr>
      <w:bookmarkStart w:id="14" w:name="_Toc444589438"/>
    </w:p>
    <w:p w:rsidR="009877A5" w:rsidRDefault="009877A5" w:rsidP="00FD0F4A">
      <w:pPr>
        <w:pStyle w:val="b2"/>
      </w:pPr>
      <w:r w:rsidRPr="009877A5">
        <w:t>Beschreibung der angewendeten Prüfmethoden und der durchgeführten Prüfaktivitäten</w:t>
      </w:r>
      <w:bookmarkEnd w:id="14"/>
    </w:p>
    <w:p w:rsidR="000700F6" w:rsidRDefault="000700F6" w:rsidP="000700F6">
      <w:pPr>
        <w:pStyle w:val="gemStandard"/>
      </w:pPr>
      <w:r>
        <w:t>[Kurze Beschreibung wie die Prüfmethoden umgesetzt / angewendet wurden]</w:t>
      </w:r>
    </w:p>
    <w:p w:rsidR="004E3DA8" w:rsidRDefault="000700F6" w:rsidP="004E3DA8">
      <w:pPr>
        <w:pStyle w:val="b3"/>
      </w:pPr>
      <w:bookmarkStart w:id="15" w:name="_Toc444589439"/>
      <w:r>
        <w:lastRenderedPageBreak/>
        <w:t>A</w:t>
      </w:r>
      <w:r w:rsidRPr="000700F6">
        <w:t>ktenanalyse</w:t>
      </w:r>
      <w:bookmarkEnd w:id="15"/>
      <w:r w:rsidRPr="000700F6">
        <w:t xml:space="preserve"> </w:t>
      </w:r>
    </w:p>
    <w:p w:rsidR="003F4B8B" w:rsidRPr="003F4B8B" w:rsidRDefault="003F4B8B" w:rsidP="003F4B8B">
      <w:pPr>
        <w:pStyle w:val="gemStandard"/>
      </w:pPr>
    </w:p>
    <w:p w:rsidR="004E3DA8" w:rsidRDefault="000700F6" w:rsidP="004E3DA8">
      <w:pPr>
        <w:pStyle w:val="b3"/>
      </w:pPr>
      <w:bookmarkStart w:id="16" w:name="_Toc444589440"/>
      <w:r w:rsidRPr="000700F6">
        <w:t>Inaugenscheinnahme und Beobachtung</w:t>
      </w:r>
      <w:bookmarkEnd w:id="16"/>
      <w:r w:rsidRPr="000700F6">
        <w:t xml:space="preserve"> </w:t>
      </w:r>
    </w:p>
    <w:p w:rsidR="003F4B8B" w:rsidRPr="003F4B8B" w:rsidRDefault="003F4B8B" w:rsidP="003F4B8B">
      <w:pPr>
        <w:pStyle w:val="gemStandard"/>
      </w:pPr>
    </w:p>
    <w:p w:rsidR="004E3DA8" w:rsidRDefault="000700F6" w:rsidP="004E3DA8">
      <w:pPr>
        <w:pStyle w:val="b3"/>
      </w:pPr>
      <w:bookmarkStart w:id="17" w:name="_Toc444589441"/>
      <w:r w:rsidRPr="000700F6">
        <w:t>Technische Prüfung</w:t>
      </w:r>
      <w:bookmarkEnd w:id="17"/>
      <w:r w:rsidRPr="000700F6">
        <w:t xml:space="preserve"> </w:t>
      </w:r>
    </w:p>
    <w:p w:rsidR="003F4B8B" w:rsidRPr="003F4B8B" w:rsidRDefault="003F4B8B" w:rsidP="003F4B8B">
      <w:pPr>
        <w:pStyle w:val="gemStandard"/>
      </w:pPr>
    </w:p>
    <w:p w:rsidR="004E3DA8" w:rsidRDefault="000700F6" w:rsidP="004E3DA8">
      <w:pPr>
        <w:pStyle w:val="b3"/>
      </w:pPr>
      <w:bookmarkStart w:id="18" w:name="_Toc444589442"/>
      <w:r w:rsidRPr="000700F6">
        <w:t>Datenanalyse</w:t>
      </w:r>
      <w:bookmarkEnd w:id="18"/>
      <w:r w:rsidRPr="000700F6">
        <w:t xml:space="preserve"> </w:t>
      </w:r>
    </w:p>
    <w:p w:rsidR="003F4B8B" w:rsidRPr="003F4B8B" w:rsidRDefault="003F4B8B" w:rsidP="003F4B8B">
      <w:pPr>
        <w:pStyle w:val="gemStandard"/>
      </w:pPr>
    </w:p>
    <w:p w:rsidR="004E3DA8" w:rsidRDefault="000700F6" w:rsidP="004E3DA8">
      <w:pPr>
        <w:pStyle w:val="b3"/>
      </w:pPr>
      <w:bookmarkStart w:id="19" w:name="_Toc444589443"/>
      <w:r w:rsidRPr="000700F6">
        <w:t>Verwendung bestehender Sicherheitsgutachten</w:t>
      </w:r>
      <w:bookmarkEnd w:id="19"/>
      <w:r w:rsidRPr="000700F6">
        <w:t xml:space="preserve"> </w:t>
      </w:r>
    </w:p>
    <w:p w:rsidR="003F4B8B" w:rsidRPr="003F4B8B" w:rsidRDefault="003F4B8B" w:rsidP="003F4B8B">
      <w:pPr>
        <w:pStyle w:val="gemStandard"/>
      </w:pPr>
    </w:p>
    <w:p w:rsidR="000700F6" w:rsidRDefault="000700F6" w:rsidP="00CD3F91">
      <w:pPr>
        <w:pStyle w:val="b3"/>
      </w:pPr>
      <w:bookmarkStart w:id="20" w:name="_Toc444589444"/>
      <w:r w:rsidRPr="000700F6">
        <w:t>Befragung</w:t>
      </w:r>
      <w:bookmarkEnd w:id="20"/>
      <w:r w:rsidRPr="000700F6">
        <w:t xml:space="preserve"> </w:t>
      </w:r>
    </w:p>
    <w:p w:rsidR="000700F6" w:rsidRPr="000700F6" w:rsidRDefault="000700F6" w:rsidP="000700F6">
      <w:pPr>
        <w:pStyle w:val="gemStandard"/>
      </w:pPr>
    </w:p>
    <w:p w:rsidR="009877A5" w:rsidRDefault="009877A5" w:rsidP="00FD0F4A">
      <w:pPr>
        <w:pStyle w:val="b2"/>
      </w:pPr>
      <w:bookmarkStart w:id="21" w:name="_Toc444589445"/>
      <w:r w:rsidRPr="009877A5">
        <w:t xml:space="preserve">Beschreibung der verwendeten Prüfhilfsmittel und </w:t>
      </w:r>
      <w:r w:rsidR="00FD0F4A">
        <w:t>–</w:t>
      </w:r>
      <w:proofErr w:type="spellStart"/>
      <w:r w:rsidRPr="009877A5">
        <w:t>tools</w:t>
      </w:r>
      <w:bookmarkEnd w:id="21"/>
      <w:proofErr w:type="spellEnd"/>
    </w:p>
    <w:p w:rsidR="00FD0F4A" w:rsidRPr="009877A5" w:rsidRDefault="003B123C" w:rsidP="00FD0F4A">
      <w:pPr>
        <w:pStyle w:val="gemStandard"/>
        <w:rPr>
          <w:rFonts w:cs="Arial"/>
        </w:rPr>
      </w:pPr>
      <w:r>
        <w:rPr>
          <w:rFonts w:cs="Arial"/>
        </w:rPr>
        <w:t>[Wenn besondere Prüfhilfsmittel eingesetzt wurden, werden diese hier beschrieben.]</w:t>
      </w:r>
    </w:p>
    <w:p w:rsidR="009877A5" w:rsidRDefault="009877A5" w:rsidP="00FD0F4A">
      <w:pPr>
        <w:pStyle w:val="b2"/>
      </w:pPr>
      <w:bookmarkStart w:id="22" w:name="_Toc444589446"/>
      <w:bookmarkStart w:id="23" w:name="_Ref445290518"/>
      <w:r w:rsidRPr="009877A5">
        <w:t>Beschreibung bei Vor-Ort-Prüfungen</w:t>
      </w:r>
      <w:bookmarkEnd w:id="22"/>
      <w:bookmarkEnd w:id="23"/>
    </w:p>
    <w:p w:rsidR="009877A5" w:rsidRPr="009877A5" w:rsidRDefault="009977CA" w:rsidP="00FD0F4A">
      <w:pPr>
        <w:pStyle w:val="gemStandard"/>
      </w:pPr>
      <w:r>
        <w:t>[Kurze Beschreibung wann, wo</w:t>
      </w:r>
      <w:r w:rsidR="00105B24">
        <w:t xml:space="preserve"> (welcher Standort)</w:t>
      </w:r>
      <w:r>
        <w:t xml:space="preserve"> genau Vor-Ort-Prüfungen durchgeführt wurden sowie ggf. Beschreibung von Besonderheiten / </w:t>
      </w:r>
      <w:r w:rsidR="009877A5" w:rsidRPr="009877A5">
        <w:t>Prüfumgebungseinflüsse</w:t>
      </w:r>
      <w:r>
        <w:t>]</w:t>
      </w:r>
    </w:p>
    <w:p w:rsidR="009877A5" w:rsidRDefault="009877A5" w:rsidP="00FD0F4A">
      <w:pPr>
        <w:pStyle w:val="b2"/>
      </w:pPr>
      <w:bookmarkStart w:id="24" w:name="_Toc444589447"/>
      <w:r w:rsidRPr="009877A5">
        <w:t>Verzeichnis der Teilnehmer an der Prüfung differenziert nach</w:t>
      </w:r>
      <w:bookmarkEnd w:id="24"/>
    </w:p>
    <w:p w:rsidR="009877A5" w:rsidRDefault="00A36852" w:rsidP="00FD0F4A">
      <w:pPr>
        <w:pStyle w:val="gemStandard"/>
        <w:rPr>
          <w:rFonts w:cs="Arial"/>
        </w:rPr>
      </w:pPr>
      <w:r>
        <w:rPr>
          <w:rFonts w:cs="Arial"/>
        </w:rPr>
        <w:t>[Es sind alle Beteiligten in tabellarischer Form aufzulisten]</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2325"/>
        <w:gridCol w:w="3402"/>
        <w:gridCol w:w="3402"/>
      </w:tblGrid>
      <w:tr w:rsidR="00A36852" w:rsidRPr="00C678A7" w:rsidTr="009977CA">
        <w:tc>
          <w:tcPr>
            <w:tcW w:w="2325" w:type="dxa"/>
            <w:shd w:val="clear" w:color="auto" w:fill="D9D9D9" w:themeFill="background1" w:themeFillShade="D9"/>
          </w:tcPr>
          <w:p w:rsidR="00A36852" w:rsidRPr="00C678A7" w:rsidRDefault="00A36852" w:rsidP="00A36852">
            <w:pPr>
              <w:pStyle w:val="gemStandard"/>
              <w:spacing w:before="40" w:after="40"/>
              <w:jc w:val="left"/>
              <w:rPr>
                <w:b/>
                <w:sz w:val="20"/>
                <w:szCs w:val="20"/>
              </w:rPr>
            </w:pPr>
            <w:r>
              <w:rPr>
                <w:b/>
                <w:sz w:val="20"/>
                <w:szCs w:val="20"/>
              </w:rPr>
              <w:t>Name</w:t>
            </w:r>
            <w:r>
              <w:rPr>
                <w:b/>
                <w:sz w:val="20"/>
                <w:szCs w:val="20"/>
              </w:rPr>
              <w:br/>
              <w:t>(Firma)</w:t>
            </w:r>
          </w:p>
        </w:tc>
        <w:tc>
          <w:tcPr>
            <w:tcW w:w="3402" w:type="dxa"/>
            <w:shd w:val="clear" w:color="auto" w:fill="D9D9D9" w:themeFill="background1" w:themeFillShade="D9"/>
          </w:tcPr>
          <w:p w:rsidR="00A36852" w:rsidRPr="00C678A7" w:rsidRDefault="00A36852" w:rsidP="00E9119C">
            <w:pPr>
              <w:pStyle w:val="gemStandard"/>
              <w:spacing w:before="40" w:after="40"/>
              <w:jc w:val="left"/>
              <w:rPr>
                <w:b/>
                <w:sz w:val="20"/>
                <w:szCs w:val="20"/>
              </w:rPr>
            </w:pPr>
            <w:r>
              <w:rPr>
                <w:b/>
                <w:sz w:val="20"/>
                <w:szCs w:val="20"/>
              </w:rPr>
              <w:t>Rolle / Funktion</w:t>
            </w:r>
          </w:p>
        </w:tc>
        <w:tc>
          <w:tcPr>
            <w:tcW w:w="3402" w:type="dxa"/>
            <w:shd w:val="clear" w:color="auto" w:fill="D9D9D9" w:themeFill="background1" w:themeFillShade="D9"/>
          </w:tcPr>
          <w:p w:rsidR="00A36852" w:rsidRPr="00C678A7" w:rsidRDefault="00A36852" w:rsidP="00E9119C">
            <w:pPr>
              <w:pStyle w:val="gemStandard"/>
              <w:spacing w:before="40" w:after="40"/>
              <w:jc w:val="left"/>
              <w:rPr>
                <w:b/>
                <w:sz w:val="20"/>
                <w:szCs w:val="20"/>
              </w:rPr>
            </w:pPr>
            <w:r>
              <w:rPr>
                <w:b/>
                <w:sz w:val="20"/>
                <w:szCs w:val="20"/>
              </w:rPr>
              <w:t>Thema</w:t>
            </w:r>
          </w:p>
        </w:tc>
      </w:tr>
      <w:tr w:rsidR="00A36852" w:rsidRPr="00CD3F91" w:rsidTr="009977CA">
        <w:tc>
          <w:tcPr>
            <w:tcW w:w="2325" w:type="dxa"/>
          </w:tcPr>
          <w:p w:rsidR="00A36852" w:rsidRDefault="009977CA" w:rsidP="00E9119C">
            <w:pPr>
              <w:pStyle w:val="gemStandard"/>
              <w:spacing w:before="40" w:after="40"/>
              <w:jc w:val="left"/>
              <w:rPr>
                <w:sz w:val="20"/>
                <w:szCs w:val="20"/>
              </w:rPr>
            </w:pPr>
            <w:r>
              <w:rPr>
                <w:noProof/>
                <w:sz w:val="20"/>
                <w:szCs w:val="20"/>
              </w:rPr>
              <mc:AlternateContent>
                <mc:Choice Requires="wps">
                  <w:drawing>
                    <wp:anchor distT="0" distB="0" distL="114300" distR="114300" simplePos="0" relativeHeight="251663360" behindDoc="1" locked="0" layoutInCell="1" allowOverlap="1" wp14:anchorId="5EFBB5A8" wp14:editId="7974C5B2">
                      <wp:simplePos x="0" y="0"/>
                      <wp:positionH relativeFrom="column">
                        <wp:posOffset>-137795</wp:posOffset>
                      </wp:positionH>
                      <wp:positionV relativeFrom="paragraph">
                        <wp:posOffset>32173</wp:posOffset>
                      </wp:positionV>
                      <wp:extent cx="5977255" cy="728134"/>
                      <wp:effectExtent l="0" t="0" r="23495" b="15240"/>
                      <wp:wrapNone/>
                      <wp:docPr id="3" name="Textfeld 3"/>
                      <wp:cNvGraphicFramePr/>
                      <a:graphic xmlns:a="http://schemas.openxmlformats.org/drawingml/2006/main">
                        <a:graphicData uri="http://schemas.microsoft.com/office/word/2010/wordprocessingShape">
                          <wps:wsp>
                            <wps:cNvSpPr txBox="1"/>
                            <wps:spPr>
                              <a:xfrm>
                                <a:off x="0" y="0"/>
                                <a:ext cx="5977255" cy="728134"/>
                              </a:xfrm>
                              <a:prstGeom prst="roundRect">
                                <a:avLst>
                                  <a:gd name="adj" fmla="val 10619"/>
                                </a:avLst>
                              </a:prstGeom>
                              <a:solidFill>
                                <a:srgbClr val="FFFFCC"/>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E9119C" w:rsidRPr="009C0D61" w:rsidRDefault="00E9119C" w:rsidP="00A36852">
                                  <w:pPr>
                                    <w:spacing w:after="0" w:line="240" w:lineRule="auto"/>
                                    <w:jc w:val="center"/>
                                    <w:rPr>
                                      <w:b/>
                                      <w:sz w:val="28"/>
                                    </w:rPr>
                                  </w:pPr>
                                  <w:r w:rsidRPr="009C0D61">
                                    <w:rPr>
                                      <w:b/>
                                      <w:sz w:val="28"/>
                                    </w:rPr>
                                    <w:t>Beispiel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feld 3" o:spid="_x0000_s1027" style="position:absolute;margin-left:-10.85pt;margin-top:2.55pt;width:470.65pt;height:5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9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" fillcolor="#ffc" strokecolor="#c00000" strokeweight="1.5pt">
                      <v:textbox inset="0,0,0,0">
                        <w:txbxContent>
                          <w:p w:rsidR="00E9119C" w:rsidRPr="009C0D61" w:rsidRDefault="00E9119C" w:rsidP="00A36852">
                            <w:pPr>
                              <w:spacing w:after="0" w:line="240" w:lineRule="auto"/>
                              <w:jc w:val="center"/>
                              <w:rPr>
                                <w:b/>
                                <w:sz w:val="28"/>
                              </w:rPr>
                            </w:pPr>
                            <w:r w:rsidRPr="009C0D61">
                              <w:rPr>
                                <w:b/>
                                <w:sz w:val="28"/>
                              </w:rPr>
                              <w:t>Beispiel</w:t>
                            </w:r>
                          </w:p>
                        </w:txbxContent>
                      </v:textbox>
                    </v:roundrect>
                  </w:pict>
                </mc:Fallback>
              </mc:AlternateContent>
            </w:r>
          </w:p>
          <w:p w:rsidR="009977CA" w:rsidRDefault="009977CA" w:rsidP="00E9119C">
            <w:pPr>
              <w:pStyle w:val="gemStandard"/>
              <w:spacing w:before="40" w:after="40"/>
              <w:jc w:val="left"/>
              <w:rPr>
                <w:sz w:val="20"/>
                <w:szCs w:val="20"/>
              </w:rPr>
            </w:pPr>
          </w:p>
          <w:p w:rsidR="009977CA" w:rsidRDefault="009977CA" w:rsidP="00E9119C">
            <w:pPr>
              <w:pStyle w:val="gemStandard"/>
              <w:spacing w:before="40" w:after="40"/>
              <w:jc w:val="left"/>
              <w:rPr>
                <w:sz w:val="20"/>
                <w:szCs w:val="20"/>
              </w:rPr>
            </w:pPr>
            <w:r>
              <w:rPr>
                <w:sz w:val="20"/>
                <w:szCs w:val="20"/>
              </w:rPr>
              <w:t>Peter Mustermann</w:t>
            </w:r>
          </w:p>
          <w:p w:rsidR="009977CA" w:rsidRDefault="009977CA" w:rsidP="00E9119C">
            <w:pPr>
              <w:pStyle w:val="gemStandard"/>
              <w:spacing w:before="40" w:after="40"/>
              <w:jc w:val="left"/>
              <w:rPr>
                <w:sz w:val="20"/>
                <w:szCs w:val="20"/>
              </w:rPr>
            </w:pPr>
            <w:r>
              <w:rPr>
                <w:sz w:val="20"/>
                <w:szCs w:val="20"/>
              </w:rPr>
              <w:t>(Musterfirma)</w:t>
            </w:r>
          </w:p>
          <w:p w:rsidR="009977CA" w:rsidRPr="00CD3F91" w:rsidRDefault="009977CA" w:rsidP="00E9119C">
            <w:pPr>
              <w:pStyle w:val="gemStandard"/>
              <w:spacing w:before="40" w:after="40"/>
              <w:jc w:val="left"/>
              <w:rPr>
                <w:sz w:val="20"/>
                <w:szCs w:val="20"/>
              </w:rPr>
            </w:pPr>
          </w:p>
        </w:tc>
        <w:tc>
          <w:tcPr>
            <w:tcW w:w="3402" w:type="dxa"/>
          </w:tcPr>
          <w:p w:rsidR="00A36852" w:rsidRDefault="00A36852" w:rsidP="00E9119C">
            <w:pPr>
              <w:pStyle w:val="gemStandard"/>
              <w:spacing w:before="40" w:after="40"/>
              <w:jc w:val="left"/>
              <w:rPr>
                <w:sz w:val="20"/>
                <w:szCs w:val="20"/>
              </w:rPr>
            </w:pPr>
          </w:p>
          <w:p w:rsidR="009977CA" w:rsidRDefault="009977CA" w:rsidP="00E9119C">
            <w:pPr>
              <w:pStyle w:val="gemStandard"/>
              <w:spacing w:before="40" w:after="40"/>
              <w:jc w:val="left"/>
              <w:rPr>
                <w:sz w:val="20"/>
                <w:szCs w:val="20"/>
              </w:rPr>
            </w:pPr>
          </w:p>
          <w:p w:rsidR="009977CA" w:rsidRPr="00CD3F91" w:rsidRDefault="009977CA" w:rsidP="009977CA">
            <w:pPr>
              <w:pStyle w:val="gemStandard"/>
              <w:spacing w:before="40" w:after="40"/>
              <w:jc w:val="left"/>
              <w:rPr>
                <w:sz w:val="20"/>
                <w:szCs w:val="20"/>
              </w:rPr>
            </w:pPr>
            <w:r>
              <w:rPr>
                <w:sz w:val="20"/>
                <w:szCs w:val="20"/>
              </w:rPr>
              <w:t>Informationssicherheitsbeauftragter</w:t>
            </w:r>
          </w:p>
        </w:tc>
        <w:tc>
          <w:tcPr>
            <w:tcW w:w="3402" w:type="dxa"/>
          </w:tcPr>
          <w:p w:rsidR="00A36852" w:rsidRDefault="00A36852" w:rsidP="00E9119C">
            <w:pPr>
              <w:pStyle w:val="gemStandard"/>
              <w:spacing w:before="40" w:after="40"/>
              <w:jc w:val="left"/>
              <w:rPr>
                <w:sz w:val="20"/>
                <w:szCs w:val="20"/>
              </w:rPr>
            </w:pPr>
          </w:p>
          <w:p w:rsidR="009977CA" w:rsidRDefault="009977CA" w:rsidP="00E9119C">
            <w:pPr>
              <w:pStyle w:val="gemStandard"/>
              <w:spacing w:before="40" w:after="40"/>
              <w:jc w:val="left"/>
              <w:rPr>
                <w:sz w:val="20"/>
                <w:szCs w:val="20"/>
              </w:rPr>
            </w:pPr>
          </w:p>
          <w:p w:rsidR="009977CA" w:rsidRPr="00CD3F91" w:rsidRDefault="009977CA" w:rsidP="00E9119C">
            <w:pPr>
              <w:pStyle w:val="gemStandard"/>
              <w:spacing w:before="40" w:after="40"/>
              <w:jc w:val="left"/>
              <w:rPr>
                <w:sz w:val="20"/>
                <w:szCs w:val="20"/>
              </w:rPr>
            </w:pPr>
            <w:r>
              <w:rPr>
                <w:sz w:val="20"/>
                <w:szCs w:val="20"/>
              </w:rPr>
              <w:t>Informationssicherheit, ISO 27001, Notfallmanagement</w:t>
            </w:r>
          </w:p>
        </w:tc>
      </w:tr>
      <w:tr w:rsidR="00A36852" w:rsidRPr="009C0D61" w:rsidTr="009977CA">
        <w:tc>
          <w:tcPr>
            <w:tcW w:w="2325" w:type="dxa"/>
          </w:tcPr>
          <w:p w:rsidR="00A36852" w:rsidRPr="00CD3F91" w:rsidRDefault="00A36852" w:rsidP="00E9119C">
            <w:pPr>
              <w:pStyle w:val="gemStandard"/>
              <w:spacing w:before="40" w:after="40"/>
              <w:jc w:val="left"/>
              <w:rPr>
                <w:sz w:val="20"/>
                <w:szCs w:val="20"/>
              </w:rPr>
            </w:pPr>
            <w:r>
              <w:rPr>
                <w:sz w:val="20"/>
                <w:szCs w:val="20"/>
              </w:rPr>
              <w:t>…</w:t>
            </w:r>
          </w:p>
        </w:tc>
        <w:tc>
          <w:tcPr>
            <w:tcW w:w="3402" w:type="dxa"/>
          </w:tcPr>
          <w:p w:rsidR="00A36852" w:rsidRPr="009C0D61" w:rsidRDefault="00A36852" w:rsidP="00E9119C">
            <w:pPr>
              <w:pStyle w:val="gemStandard"/>
              <w:spacing w:before="40" w:after="40"/>
              <w:jc w:val="left"/>
              <w:rPr>
                <w:sz w:val="20"/>
                <w:szCs w:val="20"/>
              </w:rPr>
            </w:pPr>
            <w:r w:rsidRPr="009C0D61">
              <w:rPr>
                <w:sz w:val="20"/>
                <w:szCs w:val="20"/>
              </w:rPr>
              <w:t>…</w:t>
            </w:r>
          </w:p>
        </w:tc>
        <w:tc>
          <w:tcPr>
            <w:tcW w:w="3402" w:type="dxa"/>
          </w:tcPr>
          <w:p w:rsidR="00A36852" w:rsidRPr="009C0D61" w:rsidRDefault="00A36852" w:rsidP="00E9119C">
            <w:pPr>
              <w:pStyle w:val="gemStandard"/>
              <w:spacing w:before="40" w:after="40"/>
              <w:jc w:val="left"/>
              <w:rPr>
                <w:sz w:val="20"/>
                <w:szCs w:val="20"/>
              </w:rPr>
            </w:pPr>
            <w:r w:rsidRPr="009C0D61">
              <w:rPr>
                <w:sz w:val="20"/>
                <w:szCs w:val="20"/>
              </w:rPr>
              <w:t>…</w:t>
            </w:r>
          </w:p>
        </w:tc>
      </w:tr>
      <w:tr w:rsidR="00A36852" w:rsidRPr="009C0D61" w:rsidTr="009977CA">
        <w:tc>
          <w:tcPr>
            <w:tcW w:w="2325" w:type="dxa"/>
          </w:tcPr>
          <w:p w:rsidR="00A36852" w:rsidRDefault="00A36852" w:rsidP="00E9119C">
            <w:pPr>
              <w:pStyle w:val="gemStandard"/>
              <w:spacing w:before="40" w:after="40"/>
              <w:jc w:val="left"/>
              <w:rPr>
                <w:sz w:val="20"/>
                <w:szCs w:val="20"/>
              </w:rPr>
            </w:pPr>
          </w:p>
        </w:tc>
        <w:tc>
          <w:tcPr>
            <w:tcW w:w="3402" w:type="dxa"/>
          </w:tcPr>
          <w:p w:rsidR="00A36852" w:rsidRPr="009C0D61" w:rsidRDefault="00A36852" w:rsidP="00E9119C">
            <w:pPr>
              <w:pStyle w:val="gemStandard"/>
              <w:spacing w:before="40" w:after="40"/>
              <w:jc w:val="left"/>
              <w:rPr>
                <w:sz w:val="20"/>
                <w:szCs w:val="20"/>
              </w:rPr>
            </w:pPr>
          </w:p>
        </w:tc>
        <w:tc>
          <w:tcPr>
            <w:tcW w:w="3402" w:type="dxa"/>
          </w:tcPr>
          <w:p w:rsidR="00A36852" w:rsidRPr="009C0D61" w:rsidRDefault="00A36852" w:rsidP="00E9119C">
            <w:pPr>
              <w:pStyle w:val="gemStandard"/>
              <w:spacing w:before="40" w:after="40"/>
              <w:jc w:val="left"/>
              <w:rPr>
                <w:sz w:val="20"/>
                <w:szCs w:val="20"/>
              </w:rPr>
            </w:pPr>
          </w:p>
        </w:tc>
      </w:tr>
    </w:tbl>
    <w:p w:rsidR="00A36852" w:rsidRDefault="00A36852" w:rsidP="00FD0F4A">
      <w:pPr>
        <w:pStyle w:val="gemStandard"/>
        <w:rPr>
          <w:rFonts w:cs="Arial"/>
        </w:rPr>
      </w:pPr>
    </w:p>
    <w:p w:rsidR="00A36852" w:rsidRDefault="00A36852" w:rsidP="00FD0F4A">
      <w:pPr>
        <w:pStyle w:val="gemStandard"/>
        <w:rPr>
          <w:rFonts w:cs="Arial"/>
        </w:rPr>
      </w:pPr>
    </w:p>
    <w:p w:rsidR="0062638B" w:rsidRDefault="0062638B" w:rsidP="00FD0F4A">
      <w:pPr>
        <w:pStyle w:val="gemStandard"/>
        <w:rPr>
          <w:rFonts w:cs="Arial"/>
        </w:rPr>
      </w:pPr>
    </w:p>
    <w:p w:rsidR="0062638B" w:rsidRDefault="0062638B" w:rsidP="00FD0F4A">
      <w:pPr>
        <w:pStyle w:val="gemStandard"/>
        <w:rPr>
          <w:rFonts w:cs="Arial"/>
        </w:rPr>
        <w:sectPr w:rsidR="0062638B">
          <w:headerReference w:type="default" r:id="rId10"/>
          <w:footerReference w:type="default" r:id="rId11"/>
          <w:pgSz w:w="11906" w:h="16838"/>
          <w:pgMar w:top="1417" w:right="1417" w:bottom="1134" w:left="1417" w:header="708" w:footer="708" w:gutter="0"/>
          <w:cols w:space="708"/>
          <w:docGrid w:linePitch="360"/>
        </w:sectPr>
      </w:pPr>
    </w:p>
    <w:p w:rsidR="009877A5" w:rsidRDefault="009877A5" w:rsidP="00FD0F4A">
      <w:pPr>
        <w:pStyle w:val="b2"/>
      </w:pPr>
      <w:bookmarkStart w:id="25" w:name="_Toc444589448"/>
      <w:r w:rsidRPr="009877A5">
        <w:lastRenderedPageBreak/>
        <w:t>Prüfergebnisse</w:t>
      </w:r>
      <w:bookmarkEnd w:id="25"/>
    </w:p>
    <w:p w:rsidR="00FD0F4A" w:rsidRDefault="00FD0F4A" w:rsidP="00FD0F4A">
      <w:pPr>
        <w:pStyle w:val="gemStandard"/>
      </w:pPr>
      <w:r>
        <w:t>[</w:t>
      </w:r>
      <w:r w:rsidR="004421A8">
        <w:t>Es ist t</w:t>
      </w:r>
      <w:r w:rsidRPr="00FD0F4A">
        <w:t xml:space="preserve">abellarisch </w:t>
      </w:r>
      <w:r w:rsidR="004421A8">
        <w:t>für jede Anforderung, die dem begutachteten Produkt zugeordnet ist (Spezifikation, Produkttypsteckbrief)</w:t>
      </w:r>
      <w:r w:rsidR="00A36852">
        <w:t>,</w:t>
      </w:r>
      <w:r w:rsidR="004421A8">
        <w:t xml:space="preserve"> </w:t>
      </w:r>
      <w:r>
        <w:t>zu erfassen</w:t>
      </w:r>
      <w:r w:rsidR="00A36852">
        <w:t>, wie diese geprüft wurde und warum sie umgesetzt / teilweise</w:t>
      </w:r>
      <w:r>
        <w:t>]</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226"/>
        <w:gridCol w:w="2549"/>
        <w:gridCol w:w="2519"/>
        <w:gridCol w:w="2552"/>
        <w:gridCol w:w="1984"/>
        <w:gridCol w:w="3544"/>
      </w:tblGrid>
      <w:tr w:rsidR="00CD3F91" w:rsidRPr="00C678A7" w:rsidTr="00C678A7">
        <w:tc>
          <w:tcPr>
            <w:tcW w:w="1226" w:type="dxa"/>
            <w:shd w:val="clear" w:color="auto" w:fill="D9D9D9" w:themeFill="background1" w:themeFillShade="D9"/>
          </w:tcPr>
          <w:p w:rsidR="0062638B" w:rsidRPr="00C678A7" w:rsidRDefault="0062638B" w:rsidP="00CD3F91">
            <w:pPr>
              <w:pStyle w:val="gemStandard"/>
              <w:spacing w:before="40" w:after="40"/>
              <w:jc w:val="left"/>
              <w:rPr>
                <w:b/>
                <w:sz w:val="20"/>
                <w:szCs w:val="20"/>
              </w:rPr>
            </w:pPr>
            <w:r w:rsidRPr="00C678A7">
              <w:rPr>
                <w:b/>
                <w:sz w:val="20"/>
                <w:szCs w:val="20"/>
              </w:rPr>
              <w:t>AFO-ID</w:t>
            </w:r>
          </w:p>
        </w:tc>
        <w:tc>
          <w:tcPr>
            <w:tcW w:w="2549" w:type="dxa"/>
            <w:shd w:val="clear" w:color="auto" w:fill="D9D9D9" w:themeFill="background1" w:themeFillShade="D9"/>
          </w:tcPr>
          <w:p w:rsidR="0062638B" w:rsidRPr="00C678A7" w:rsidRDefault="0062638B" w:rsidP="00CD3F91">
            <w:pPr>
              <w:pStyle w:val="gemStandard"/>
              <w:spacing w:before="40" w:after="40"/>
              <w:jc w:val="left"/>
              <w:rPr>
                <w:b/>
                <w:sz w:val="20"/>
                <w:szCs w:val="20"/>
              </w:rPr>
            </w:pPr>
            <w:r w:rsidRPr="00C678A7">
              <w:rPr>
                <w:b/>
                <w:sz w:val="20"/>
                <w:szCs w:val="20"/>
              </w:rPr>
              <w:t>Anforderung</w:t>
            </w:r>
          </w:p>
        </w:tc>
        <w:tc>
          <w:tcPr>
            <w:tcW w:w="2519" w:type="dxa"/>
            <w:shd w:val="clear" w:color="auto" w:fill="D9D9D9" w:themeFill="background1" w:themeFillShade="D9"/>
          </w:tcPr>
          <w:p w:rsidR="0062638B" w:rsidRPr="00C678A7" w:rsidRDefault="0062638B" w:rsidP="00CD3F91">
            <w:pPr>
              <w:pStyle w:val="gemStandard"/>
              <w:spacing w:before="40" w:after="40"/>
              <w:jc w:val="left"/>
              <w:rPr>
                <w:b/>
                <w:sz w:val="20"/>
                <w:szCs w:val="20"/>
              </w:rPr>
            </w:pPr>
            <w:r w:rsidRPr="00C678A7">
              <w:rPr>
                <w:b/>
                <w:sz w:val="20"/>
                <w:szCs w:val="20"/>
              </w:rPr>
              <w:t>Prüfmethode</w:t>
            </w:r>
          </w:p>
        </w:tc>
        <w:tc>
          <w:tcPr>
            <w:tcW w:w="2552" w:type="dxa"/>
            <w:shd w:val="clear" w:color="auto" w:fill="D9D9D9" w:themeFill="background1" w:themeFillShade="D9"/>
          </w:tcPr>
          <w:p w:rsidR="0062638B" w:rsidRPr="00C678A7" w:rsidRDefault="0062638B" w:rsidP="00CD3F91">
            <w:pPr>
              <w:pStyle w:val="gemStandard"/>
              <w:spacing w:before="40" w:after="40"/>
              <w:jc w:val="left"/>
              <w:rPr>
                <w:b/>
                <w:sz w:val="20"/>
                <w:szCs w:val="20"/>
              </w:rPr>
            </w:pPr>
            <w:r w:rsidRPr="00C678A7">
              <w:rPr>
                <w:b/>
                <w:sz w:val="20"/>
                <w:szCs w:val="20"/>
              </w:rPr>
              <w:t>Umsetzungsstatus</w:t>
            </w:r>
          </w:p>
        </w:tc>
        <w:tc>
          <w:tcPr>
            <w:tcW w:w="1984" w:type="dxa"/>
            <w:shd w:val="clear" w:color="auto" w:fill="D9D9D9" w:themeFill="background1" w:themeFillShade="D9"/>
          </w:tcPr>
          <w:p w:rsidR="0062638B" w:rsidRPr="00C678A7" w:rsidRDefault="0062638B" w:rsidP="00CD3F91">
            <w:pPr>
              <w:pStyle w:val="gemStandard"/>
              <w:spacing w:before="40" w:after="40"/>
              <w:jc w:val="left"/>
              <w:rPr>
                <w:b/>
                <w:sz w:val="20"/>
                <w:szCs w:val="20"/>
              </w:rPr>
            </w:pPr>
            <w:r w:rsidRPr="00C678A7">
              <w:rPr>
                <w:b/>
                <w:sz w:val="20"/>
                <w:szCs w:val="20"/>
              </w:rPr>
              <w:t>Sicherheitsmängel</w:t>
            </w:r>
          </w:p>
        </w:tc>
        <w:tc>
          <w:tcPr>
            <w:tcW w:w="3544" w:type="dxa"/>
            <w:shd w:val="clear" w:color="auto" w:fill="D9D9D9" w:themeFill="background1" w:themeFillShade="D9"/>
          </w:tcPr>
          <w:p w:rsidR="0062638B" w:rsidRPr="00C678A7" w:rsidRDefault="0062638B" w:rsidP="00CD3F91">
            <w:pPr>
              <w:pStyle w:val="gemStandard"/>
              <w:spacing w:before="40" w:after="40"/>
              <w:jc w:val="left"/>
              <w:rPr>
                <w:b/>
                <w:sz w:val="20"/>
                <w:szCs w:val="20"/>
              </w:rPr>
            </w:pPr>
            <w:r w:rsidRPr="00C678A7">
              <w:rPr>
                <w:b/>
                <w:sz w:val="20"/>
                <w:szCs w:val="20"/>
              </w:rPr>
              <w:t>Bemerkung / Empfehlung / Risiken</w:t>
            </w:r>
          </w:p>
        </w:tc>
      </w:tr>
      <w:tr w:rsidR="00CD3F91" w:rsidRPr="00CD3F91" w:rsidTr="00C678A7">
        <w:tc>
          <w:tcPr>
            <w:tcW w:w="1226" w:type="dxa"/>
          </w:tcPr>
          <w:p w:rsidR="009C0D61" w:rsidRDefault="009C0D61" w:rsidP="00CD3F91">
            <w:pPr>
              <w:pStyle w:val="gemStandard"/>
              <w:spacing w:before="40" w:after="40"/>
              <w:jc w:val="left"/>
              <w:rPr>
                <w:sz w:val="20"/>
                <w:szCs w:val="20"/>
              </w:rPr>
            </w:pPr>
            <w:r>
              <w:rPr>
                <w:noProof/>
                <w:sz w:val="20"/>
                <w:szCs w:val="20"/>
              </w:rPr>
              <mc:AlternateContent>
                <mc:Choice Requires="wps">
                  <w:drawing>
                    <wp:anchor distT="0" distB="0" distL="114300" distR="114300" simplePos="0" relativeHeight="251659264" behindDoc="1" locked="0" layoutInCell="1" allowOverlap="1" wp14:anchorId="0FD12B70" wp14:editId="667C1F35">
                      <wp:simplePos x="0" y="0"/>
                      <wp:positionH relativeFrom="column">
                        <wp:posOffset>-109008</wp:posOffset>
                      </wp:positionH>
                      <wp:positionV relativeFrom="paragraph">
                        <wp:posOffset>31750</wp:posOffset>
                      </wp:positionV>
                      <wp:extent cx="9270789" cy="1464310"/>
                      <wp:effectExtent l="0" t="0" r="26035" b="21590"/>
                      <wp:wrapNone/>
                      <wp:docPr id="1" name="Textfeld 1"/>
                      <wp:cNvGraphicFramePr/>
                      <a:graphic xmlns:a="http://schemas.openxmlformats.org/drawingml/2006/main">
                        <a:graphicData uri="http://schemas.microsoft.com/office/word/2010/wordprocessingShape">
                          <wps:wsp>
                            <wps:cNvSpPr txBox="1"/>
                            <wps:spPr>
                              <a:xfrm>
                                <a:off x="0" y="0"/>
                                <a:ext cx="9270789" cy="1464310"/>
                              </a:xfrm>
                              <a:prstGeom prst="roundRect">
                                <a:avLst>
                                  <a:gd name="adj" fmla="val 5681"/>
                                </a:avLst>
                              </a:prstGeom>
                              <a:solidFill>
                                <a:srgbClr val="FFFFCC"/>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E9119C" w:rsidRPr="009C0D61" w:rsidRDefault="00E9119C" w:rsidP="009C0D61">
                                  <w:pPr>
                                    <w:spacing w:after="0" w:line="240" w:lineRule="auto"/>
                                    <w:jc w:val="center"/>
                                    <w:rPr>
                                      <w:b/>
                                      <w:sz w:val="28"/>
                                    </w:rPr>
                                  </w:pPr>
                                  <w:r w:rsidRPr="009C0D61">
                                    <w:rPr>
                                      <w:b/>
                                      <w:sz w:val="28"/>
                                    </w:rPr>
                                    <w:t>Beispiel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feld 1" o:spid="_x0000_s1028" style="position:absolute;margin-left:-8.6pt;margin-top:2.5pt;width:730pt;height:1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" fillcolor="#ffc" strokecolor="#c00000" strokeweight="1.5pt">
                      <v:textbox inset="0,0,0,0">
                        <w:txbxContent>
                          <w:p w:rsidR="00E9119C" w:rsidRPr="009C0D61" w:rsidRDefault="00E9119C" w:rsidP="009C0D61">
                            <w:pPr>
                              <w:spacing w:after="0" w:line="240" w:lineRule="auto"/>
                              <w:jc w:val="center"/>
                              <w:rPr>
                                <w:b/>
                                <w:sz w:val="28"/>
                              </w:rPr>
                            </w:pPr>
                            <w:r w:rsidRPr="009C0D61">
                              <w:rPr>
                                <w:b/>
                                <w:sz w:val="28"/>
                              </w:rPr>
                              <w:t>Beispiel</w:t>
                            </w:r>
                          </w:p>
                        </w:txbxContent>
                      </v:textbox>
                    </v:roundrect>
                  </w:pict>
                </mc:Fallback>
              </mc:AlternateContent>
            </w:r>
          </w:p>
          <w:p w:rsidR="009C0D61" w:rsidRDefault="009C0D61" w:rsidP="00CD3F91">
            <w:pPr>
              <w:pStyle w:val="gemStandard"/>
              <w:spacing w:before="40" w:after="40"/>
              <w:jc w:val="left"/>
              <w:rPr>
                <w:sz w:val="20"/>
                <w:szCs w:val="20"/>
              </w:rPr>
            </w:pPr>
          </w:p>
          <w:p w:rsidR="0062638B" w:rsidRPr="00CD3F91" w:rsidRDefault="00CD3F91" w:rsidP="00CD3F91">
            <w:pPr>
              <w:pStyle w:val="gemStandard"/>
              <w:spacing w:before="40" w:after="40"/>
              <w:jc w:val="left"/>
              <w:rPr>
                <w:sz w:val="20"/>
                <w:szCs w:val="20"/>
              </w:rPr>
            </w:pPr>
            <w:r w:rsidRPr="00CD3F91">
              <w:rPr>
                <w:sz w:val="20"/>
                <w:szCs w:val="20"/>
              </w:rPr>
              <w:t xml:space="preserve">GS-A_4980 </w:t>
            </w:r>
          </w:p>
        </w:tc>
        <w:tc>
          <w:tcPr>
            <w:tcW w:w="2549" w:type="dxa"/>
          </w:tcPr>
          <w:p w:rsidR="009C0D61" w:rsidRDefault="009C0D61" w:rsidP="00CD3F91">
            <w:pPr>
              <w:pStyle w:val="gemStandard"/>
              <w:spacing w:before="40" w:after="40"/>
              <w:jc w:val="left"/>
              <w:rPr>
                <w:sz w:val="20"/>
                <w:szCs w:val="20"/>
              </w:rPr>
            </w:pPr>
          </w:p>
          <w:p w:rsidR="009C0D61" w:rsidRDefault="009C0D61" w:rsidP="00CD3F91">
            <w:pPr>
              <w:pStyle w:val="gemStandard"/>
              <w:spacing w:before="40" w:after="40"/>
              <w:jc w:val="left"/>
              <w:rPr>
                <w:sz w:val="20"/>
                <w:szCs w:val="20"/>
              </w:rPr>
            </w:pPr>
          </w:p>
          <w:p w:rsidR="0062638B" w:rsidRPr="00CD3F91" w:rsidRDefault="00CD3F91" w:rsidP="00CD3F91">
            <w:pPr>
              <w:pStyle w:val="gemStandard"/>
              <w:spacing w:before="40" w:after="40"/>
              <w:jc w:val="left"/>
              <w:rPr>
                <w:sz w:val="20"/>
                <w:szCs w:val="20"/>
              </w:rPr>
            </w:pPr>
            <w:r>
              <w:rPr>
                <w:sz w:val="20"/>
                <w:szCs w:val="20"/>
              </w:rPr>
              <w:t xml:space="preserve">Umsetzung der Norm ISO/IEC </w:t>
            </w:r>
            <w:r w:rsidRPr="00CD3F91">
              <w:rPr>
                <w:sz w:val="20"/>
                <w:szCs w:val="20"/>
              </w:rPr>
              <w:t xml:space="preserve">27001 </w:t>
            </w:r>
          </w:p>
        </w:tc>
        <w:tc>
          <w:tcPr>
            <w:tcW w:w="2519" w:type="dxa"/>
          </w:tcPr>
          <w:p w:rsidR="009C0D61" w:rsidRPr="009C0D61" w:rsidRDefault="009C0D61" w:rsidP="00CD3F91">
            <w:pPr>
              <w:pStyle w:val="gemStandard"/>
              <w:spacing w:before="40" w:after="40"/>
              <w:jc w:val="left"/>
              <w:rPr>
                <w:rFonts w:eastAsia="MS Gothic" w:cs="Arial"/>
                <w:sz w:val="20"/>
                <w:szCs w:val="20"/>
              </w:rPr>
            </w:pPr>
          </w:p>
          <w:p w:rsidR="009C0D61" w:rsidRPr="009C0D61" w:rsidRDefault="009C0D61" w:rsidP="00CD3F91">
            <w:pPr>
              <w:pStyle w:val="gemStandard"/>
              <w:spacing w:before="40" w:after="40"/>
              <w:jc w:val="left"/>
              <w:rPr>
                <w:rFonts w:eastAsia="MS Gothic" w:cs="Arial"/>
                <w:sz w:val="20"/>
                <w:szCs w:val="20"/>
              </w:rPr>
            </w:pPr>
          </w:p>
          <w:p w:rsidR="000700F6" w:rsidRPr="00CD3F91" w:rsidRDefault="00CD3F91"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000700F6" w:rsidRPr="00CD3F91">
              <w:rPr>
                <w:sz w:val="20"/>
                <w:szCs w:val="20"/>
              </w:rPr>
              <w:t xml:space="preserve">Aktenanalyse </w:t>
            </w:r>
          </w:p>
          <w:p w:rsidR="000700F6" w:rsidRPr="00CD3F91" w:rsidRDefault="000700F6"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Pr="00CD3F91">
              <w:rPr>
                <w:sz w:val="20"/>
                <w:szCs w:val="20"/>
              </w:rPr>
              <w:t xml:space="preserve">Inaugenscheinnahme </w:t>
            </w:r>
          </w:p>
          <w:p w:rsidR="000700F6" w:rsidRPr="00CD3F91" w:rsidRDefault="000700F6"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Pr="00CD3F91">
              <w:rPr>
                <w:sz w:val="20"/>
                <w:szCs w:val="20"/>
              </w:rPr>
              <w:t>Technische Prüfung</w:t>
            </w:r>
          </w:p>
          <w:p w:rsidR="000700F6" w:rsidRPr="00CD3F91" w:rsidRDefault="000700F6"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Pr="00CD3F91">
              <w:rPr>
                <w:sz w:val="20"/>
                <w:szCs w:val="20"/>
              </w:rPr>
              <w:t xml:space="preserve">Datenanalyse </w:t>
            </w:r>
          </w:p>
          <w:p w:rsidR="000700F6" w:rsidRPr="00CD3F91" w:rsidRDefault="000700F6"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Pr="00CD3F91">
              <w:rPr>
                <w:sz w:val="20"/>
                <w:szCs w:val="20"/>
              </w:rPr>
              <w:t xml:space="preserve">bestehendes Gutachten </w:t>
            </w:r>
          </w:p>
          <w:p w:rsidR="0062638B" w:rsidRPr="00CD3F91" w:rsidRDefault="000700F6"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Pr="00CD3F91">
              <w:rPr>
                <w:sz w:val="20"/>
                <w:szCs w:val="20"/>
              </w:rPr>
              <w:t xml:space="preserve">Befragung </w:t>
            </w:r>
          </w:p>
        </w:tc>
        <w:tc>
          <w:tcPr>
            <w:tcW w:w="2552" w:type="dxa"/>
          </w:tcPr>
          <w:p w:rsidR="009C0D61" w:rsidRPr="009C0D61" w:rsidRDefault="009C0D61" w:rsidP="00CD3F91">
            <w:pPr>
              <w:pStyle w:val="gemStandard"/>
              <w:spacing w:before="40" w:after="40"/>
              <w:jc w:val="left"/>
              <w:rPr>
                <w:rFonts w:eastAsia="MS Gothic" w:cs="Arial"/>
                <w:sz w:val="20"/>
                <w:szCs w:val="20"/>
              </w:rPr>
            </w:pPr>
          </w:p>
          <w:p w:rsidR="009C0D61" w:rsidRPr="009C0D61" w:rsidRDefault="009C0D61" w:rsidP="00CD3F91">
            <w:pPr>
              <w:pStyle w:val="gemStandard"/>
              <w:spacing w:before="40" w:after="40"/>
              <w:jc w:val="left"/>
              <w:rPr>
                <w:rFonts w:eastAsia="MS Gothic" w:cs="Arial"/>
                <w:sz w:val="20"/>
                <w:szCs w:val="20"/>
              </w:rPr>
            </w:pPr>
          </w:p>
          <w:p w:rsidR="00CD3F91" w:rsidRPr="00CD3F91" w:rsidRDefault="00CD3F91"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001A073B">
              <w:rPr>
                <w:sz w:val="20"/>
                <w:szCs w:val="20"/>
              </w:rPr>
              <w:t>AFO umgesetzt</w:t>
            </w:r>
          </w:p>
          <w:p w:rsidR="00CD3F91" w:rsidRPr="00CD3F91" w:rsidRDefault="00CD3F91"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001A073B">
              <w:rPr>
                <w:sz w:val="20"/>
                <w:szCs w:val="20"/>
              </w:rPr>
              <w:t>AFO teilweise umgesetzt</w:t>
            </w:r>
          </w:p>
          <w:p w:rsidR="0062638B" w:rsidRDefault="00CD3F91"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001A073B">
              <w:rPr>
                <w:sz w:val="20"/>
                <w:szCs w:val="20"/>
              </w:rPr>
              <w:t>AFO nicht umgesetzt</w:t>
            </w:r>
          </w:p>
          <w:p w:rsidR="00CD3F91" w:rsidRPr="00CD3F91" w:rsidRDefault="00CD3F91"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001A073B">
              <w:rPr>
                <w:sz w:val="20"/>
                <w:szCs w:val="20"/>
              </w:rPr>
              <w:t>AFO entbehrlich</w:t>
            </w:r>
          </w:p>
        </w:tc>
        <w:tc>
          <w:tcPr>
            <w:tcW w:w="1984" w:type="dxa"/>
          </w:tcPr>
          <w:p w:rsidR="009C0D61" w:rsidRDefault="009C0D61" w:rsidP="00CD3F91">
            <w:pPr>
              <w:pStyle w:val="gemStandard"/>
              <w:spacing w:before="40" w:after="40"/>
              <w:jc w:val="left"/>
              <w:rPr>
                <w:sz w:val="20"/>
                <w:szCs w:val="20"/>
              </w:rPr>
            </w:pPr>
          </w:p>
          <w:p w:rsidR="009C0D61" w:rsidRDefault="009C0D61" w:rsidP="00CD3F91">
            <w:pPr>
              <w:pStyle w:val="gemStandard"/>
              <w:spacing w:before="40" w:after="40"/>
              <w:jc w:val="left"/>
              <w:rPr>
                <w:sz w:val="20"/>
                <w:szCs w:val="20"/>
              </w:rPr>
            </w:pPr>
          </w:p>
          <w:p w:rsidR="0062638B" w:rsidRPr="00CD3F91" w:rsidRDefault="00CD3F91" w:rsidP="00CD3F91">
            <w:pPr>
              <w:pStyle w:val="gemStandard"/>
              <w:spacing w:before="40" w:after="40"/>
              <w:jc w:val="left"/>
              <w:rPr>
                <w:sz w:val="20"/>
                <w:szCs w:val="20"/>
              </w:rPr>
            </w:pPr>
            <w:r>
              <w:rPr>
                <w:sz w:val="20"/>
                <w:szCs w:val="20"/>
              </w:rPr>
              <w:t>Keine</w:t>
            </w:r>
          </w:p>
        </w:tc>
        <w:tc>
          <w:tcPr>
            <w:tcW w:w="3544" w:type="dxa"/>
          </w:tcPr>
          <w:p w:rsidR="009C0D61" w:rsidRDefault="009C0D61" w:rsidP="00CD3F91">
            <w:pPr>
              <w:pStyle w:val="gemStandard"/>
              <w:spacing w:before="40" w:after="40"/>
              <w:jc w:val="left"/>
              <w:rPr>
                <w:sz w:val="20"/>
                <w:szCs w:val="20"/>
              </w:rPr>
            </w:pPr>
          </w:p>
          <w:p w:rsidR="009C0D61" w:rsidRDefault="009C0D61" w:rsidP="00CD3F91">
            <w:pPr>
              <w:pStyle w:val="gemStandard"/>
              <w:spacing w:before="40" w:after="40"/>
              <w:jc w:val="left"/>
              <w:rPr>
                <w:sz w:val="20"/>
                <w:szCs w:val="20"/>
              </w:rPr>
            </w:pPr>
          </w:p>
          <w:p w:rsidR="0062638B" w:rsidRPr="00CD3F91" w:rsidRDefault="00CD3F91" w:rsidP="001A073B">
            <w:pPr>
              <w:pStyle w:val="gemStandard"/>
              <w:spacing w:before="40" w:after="40"/>
              <w:jc w:val="left"/>
              <w:rPr>
                <w:sz w:val="20"/>
                <w:szCs w:val="20"/>
              </w:rPr>
            </w:pPr>
            <w:r>
              <w:rPr>
                <w:sz w:val="20"/>
                <w:szCs w:val="20"/>
              </w:rPr>
              <w:t>[kurze Erläuterungen, warum die AFO als umgesetzt bewertet wurde]</w:t>
            </w:r>
          </w:p>
        </w:tc>
      </w:tr>
      <w:tr w:rsidR="009C0D61" w:rsidRPr="00CD3F91" w:rsidTr="00C678A7">
        <w:tc>
          <w:tcPr>
            <w:tcW w:w="1226" w:type="dxa"/>
          </w:tcPr>
          <w:p w:rsidR="009C0D61" w:rsidRPr="00CD3F91" w:rsidRDefault="009C0D61" w:rsidP="00CD3F91">
            <w:pPr>
              <w:pStyle w:val="gemStandard"/>
              <w:spacing w:before="40" w:after="40"/>
              <w:jc w:val="left"/>
              <w:rPr>
                <w:sz w:val="20"/>
                <w:szCs w:val="20"/>
              </w:rPr>
            </w:pPr>
            <w:r>
              <w:rPr>
                <w:sz w:val="20"/>
                <w:szCs w:val="20"/>
              </w:rPr>
              <w:t>…</w:t>
            </w:r>
          </w:p>
        </w:tc>
        <w:tc>
          <w:tcPr>
            <w:tcW w:w="2549" w:type="dxa"/>
          </w:tcPr>
          <w:p w:rsidR="009C0D61" w:rsidRDefault="009C0D61" w:rsidP="00CD3F91">
            <w:pPr>
              <w:pStyle w:val="gemStandard"/>
              <w:spacing w:before="40" w:after="40"/>
              <w:jc w:val="left"/>
              <w:rPr>
                <w:sz w:val="20"/>
                <w:szCs w:val="20"/>
              </w:rPr>
            </w:pPr>
            <w:r>
              <w:rPr>
                <w:sz w:val="20"/>
                <w:szCs w:val="20"/>
              </w:rPr>
              <w:t>…</w:t>
            </w:r>
          </w:p>
        </w:tc>
        <w:tc>
          <w:tcPr>
            <w:tcW w:w="2519" w:type="dxa"/>
          </w:tcPr>
          <w:p w:rsidR="009C0D61" w:rsidRPr="009C0D61" w:rsidRDefault="009C0D61" w:rsidP="00CD3F91">
            <w:pPr>
              <w:pStyle w:val="gemStandard"/>
              <w:spacing w:before="40" w:after="40"/>
              <w:jc w:val="left"/>
              <w:rPr>
                <w:sz w:val="20"/>
                <w:szCs w:val="20"/>
              </w:rPr>
            </w:pPr>
            <w:r w:rsidRPr="009C0D61">
              <w:rPr>
                <w:sz w:val="20"/>
                <w:szCs w:val="20"/>
              </w:rPr>
              <w:t>…</w:t>
            </w:r>
          </w:p>
        </w:tc>
        <w:tc>
          <w:tcPr>
            <w:tcW w:w="2552" w:type="dxa"/>
          </w:tcPr>
          <w:p w:rsidR="009C0D61" w:rsidRPr="009C0D61" w:rsidRDefault="009C0D61" w:rsidP="00CD3F91">
            <w:pPr>
              <w:pStyle w:val="gemStandard"/>
              <w:spacing w:before="40" w:after="40"/>
              <w:jc w:val="left"/>
              <w:rPr>
                <w:sz w:val="20"/>
                <w:szCs w:val="20"/>
              </w:rPr>
            </w:pPr>
            <w:r w:rsidRPr="009C0D61">
              <w:rPr>
                <w:sz w:val="20"/>
                <w:szCs w:val="20"/>
              </w:rPr>
              <w:t>…</w:t>
            </w:r>
          </w:p>
        </w:tc>
        <w:tc>
          <w:tcPr>
            <w:tcW w:w="1984" w:type="dxa"/>
          </w:tcPr>
          <w:p w:rsidR="009C0D61" w:rsidRDefault="009C0D61" w:rsidP="00CD3F91">
            <w:pPr>
              <w:pStyle w:val="gemStandard"/>
              <w:spacing w:before="40" w:after="40"/>
              <w:jc w:val="left"/>
              <w:rPr>
                <w:sz w:val="20"/>
                <w:szCs w:val="20"/>
              </w:rPr>
            </w:pPr>
            <w:r>
              <w:rPr>
                <w:sz w:val="20"/>
                <w:szCs w:val="20"/>
              </w:rPr>
              <w:t>…</w:t>
            </w:r>
          </w:p>
        </w:tc>
        <w:tc>
          <w:tcPr>
            <w:tcW w:w="3544" w:type="dxa"/>
          </w:tcPr>
          <w:p w:rsidR="009C0D61" w:rsidRDefault="009C0D61" w:rsidP="00CD3F91">
            <w:pPr>
              <w:pStyle w:val="gemStandard"/>
              <w:spacing w:before="40" w:after="40"/>
              <w:jc w:val="left"/>
              <w:rPr>
                <w:sz w:val="20"/>
                <w:szCs w:val="20"/>
              </w:rPr>
            </w:pPr>
            <w:r>
              <w:rPr>
                <w:sz w:val="20"/>
                <w:szCs w:val="20"/>
              </w:rPr>
              <w:t>…</w:t>
            </w:r>
          </w:p>
        </w:tc>
      </w:tr>
      <w:tr w:rsidR="004421A8" w:rsidRPr="00CD3F91" w:rsidTr="00C678A7">
        <w:tc>
          <w:tcPr>
            <w:tcW w:w="1226" w:type="dxa"/>
          </w:tcPr>
          <w:p w:rsidR="004421A8" w:rsidRDefault="004421A8" w:rsidP="00CD3F91">
            <w:pPr>
              <w:pStyle w:val="gemStandard"/>
              <w:spacing w:before="40" w:after="40"/>
              <w:jc w:val="left"/>
              <w:rPr>
                <w:sz w:val="20"/>
                <w:szCs w:val="20"/>
              </w:rPr>
            </w:pPr>
          </w:p>
        </w:tc>
        <w:tc>
          <w:tcPr>
            <w:tcW w:w="2549" w:type="dxa"/>
          </w:tcPr>
          <w:p w:rsidR="004421A8" w:rsidRDefault="004421A8" w:rsidP="00CD3F91">
            <w:pPr>
              <w:pStyle w:val="gemStandard"/>
              <w:spacing w:before="40" w:after="40"/>
              <w:jc w:val="left"/>
              <w:rPr>
                <w:sz w:val="20"/>
                <w:szCs w:val="20"/>
              </w:rPr>
            </w:pPr>
          </w:p>
        </w:tc>
        <w:tc>
          <w:tcPr>
            <w:tcW w:w="2519" w:type="dxa"/>
          </w:tcPr>
          <w:p w:rsidR="004421A8" w:rsidRPr="009C0D61" w:rsidRDefault="004421A8" w:rsidP="00CD3F91">
            <w:pPr>
              <w:pStyle w:val="gemStandard"/>
              <w:spacing w:before="40" w:after="40"/>
              <w:jc w:val="left"/>
              <w:rPr>
                <w:sz w:val="20"/>
                <w:szCs w:val="20"/>
              </w:rPr>
            </w:pPr>
          </w:p>
        </w:tc>
        <w:tc>
          <w:tcPr>
            <w:tcW w:w="2552" w:type="dxa"/>
          </w:tcPr>
          <w:p w:rsidR="004421A8" w:rsidRPr="009C0D61" w:rsidRDefault="004421A8" w:rsidP="00CD3F91">
            <w:pPr>
              <w:pStyle w:val="gemStandard"/>
              <w:spacing w:before="40" w:after="40"/>
              <w:jc w:val="left"/>
              <w:rPr>
                <w:sz w:val="20"/>
                <w:szCs w:val="20"/>
              </w:rPr>
            </w:pPr>
          </w:p>
        </w:tc>
        <w:tc>
          <w:tcPr>
            <w:tcW w:w="1984" w:type="dxa"/>
          </w:tcPr>
          <w:p w:rsidR="004421A8" w:rsidRDefault="004421A8" w:rsidP="00CD3F91">
            <w:pPr>
              <w:pStyle w:val="gemStandard"/>
              <w:spacing w:before="40" w:after="40"/>
              <w:jc w:val="left"/>
              <w:rPr>
                <w:sz w:val="20"/>
                <w:szCs w:val="20"/>
              </w:rPr>
            </w:pPr>
          </w:p>
        </w:tc>
        <w:tc>
          <w:tcPr>
            <w:tcW w:w="3544" w:type="dxa"/>
          </w:tcPr>
          <w:p w:rsidR="004421A8" w:rsidRDefault="004421A8" w:rsidP="00CD3F91">
            <w:pPr>
              <w:pStyle w:val="gemStandard"/>
              <w:spacing w:before="40" w:after="40"/>
              <w:jc w:val="left"/>
              <w:rPr>
                <w:sz w:val="20"/>
                <w:szCs w:val="20"/>
              </w:rPr>
            </w:pPr>
          </w:p>
        </w:tc>
      </w:tr>
    </w:tbl>
    <w:p w:rsidR="0062638B" w:rsidRPr="00FD0F4A" w:rsidRDefault="0062638B" w:rsidP="00FD0F4A">
      <w:pPr>
        <w:pStyle w:val="gemStandard"/>
      </w:pPr>
    </w:p>
    <w:p w:rsidR="0062638B" w:rsidRDefault="0062638B" w:rsidP="00FD0F4A">
      <w:pPr>
        <w:pStyle w:val="gemStandard"/>
        <w:rPr>
          <w:rFonts w:cs="Arial"/>
        </w:rPr>
      </w:pPr>
    </w:p>
    <w:p w:rsidR="0062638B" w:rsidRDefault="0062638B" w:rsidP="00FD0F4A">
      <w:pPr>
        <w:pStyle w:val="gemStandard"/>
        <w:rPr>
          <w:rFonts w:cs="Arial"/>
        </w:rPr>
        <w:sectPr w:rsidR="0062638B" w:rsidSect="0062638B">
          <w:pgSz w:w="16838" w:h="11906" w:orient="landscape"/>
          <w:pgMar w:top="1417" w:right="1417" w:bottom="1417" w:left="1134" w:header="708" w:footer="708" w:gutter="0"/>
          <w:cols w:space="708"/>
          <w:docGrid w:linePitch="360"/>
        </w:sectPr>
      </w:pPr>
    </w:p>
    <w:p w:rsidR="0062638B" w:rsidRPr="009877A5" w:rsidRDefault="0062638B" w:rsidP="00FD0F4A">
      <w:pPr>
        <w:pStyle w:val="gemStandard"/>
        <w:rPr>
          <w:rFonts w:cs="Arial"/>
        </w:rPr>
      </w:pPr>
    </w:p>
    <w:p w:rsidR="00FD0F4A" w:rsidRDefault="009877A5" w:rsidP="00FD0F4A">
      <w:pPr>
        <w:pStyle w:val="b2"/>
      </w:pPr>
      <w:bookmarkStart w:id="26" w:name="_Toc444589449"/>
      <w:r w:rsidRPr="009877A5">
        <w:t>Notwendige Folgemaßnahmen und Auflagen</w:t>
      </w:r>
      <w:bookmarkEnd w:id="26"/>
    </w:p>
    <w:p w:rsidR="00434CFD" w:rsidRPr="004109F2" w:rsidRDefault="00FD0F4A" w:rsidP="00FD0F4A">
      <w:pPr>
        <w:pStyle w:val="gemStandard"/>
      </w:pPr>
      <w:r>
        <w:t>[</w:t>
      </w:r>
      <w:r w:rsidRPr="00FD0F4A">
        <w:t>Notwendige Folgemaßnahmen und Auflagen</w:t>
      </w:r>
      <w:r w:rsidR="009877A5" w:rsidRPr="009877A5">
        <w:t xml:space="preserve"> zur Erfüllung der Anforderungen, </w:t>
      </w:r>
      <w:r w:rsidR="00F46C74">
        <w:t>bei denen nicht der</w:t>
      </w:r>
      <w:r w:rsidR="009877A5" w:rsidRPr="009877A5">
        <w:t xml:space="preserve"> Umsetzungsstatus 'Umgesetzt' erreicht worden ist</w:t>
      </w:r>
      <w:r>
        <w:t>.</w:t>
      </w:r>
      <w:r w:rsidR="001A073B">
        <w:t xml:space="preserve"> Hier sollten in der Beschreibung jeweils die konkret betroffenen Anforderungen durch ihre AFO-ID referenziert werden.</w:t>
      </w:r>
      <w:r>
        <w:t>]</w:t>
      </w:r>
    </w:p>
    <w:p w:rsidR="001047F2" w:rsidRDefault="001047F2" w:rsidP="001047F2">
      <w:pPr>
        <w:pStyle w:val="b1"/>
      </w:pPr>
      <w:bookmarkStart w:id="27" w:name="_Toc444589451"/>
      <w:r>
        <w:t>Prüfungsurteil</w:t>
      </w:r>
      <w:bookmarkEnd w:id="27"/>
    </w:p>
    <w:p w:rsidR="004109F2" w:rsidRDefault="004109F2" w:rsidP="004109F2">
      <w:pPr>
        <w:widowControl w:val="0"/>
        <w:spacing w:after="120" w:line="240" w:lineRule="auto"/>
        <w:rPr>
          <w:rFonts w:ascii="Arial" w:hAnsi="Arial" w:cs="Arial"/>
        </w:rPr>
      </w:pPr>
      <w:r>
        <w:rPr>
          <w:rFonts w:ascii="Arial" w:hAnsi="Arial" w:cs="Arial"/>
        </w:rPr>
        <w:t>[</w:t>
      </w:r>
      <w:r w:rsidR="009877A5" w:rsidRPr="009877A5">
        <w:rPr>
          <w:rFonts w:ascii="Arial" w:hAnsi="Arial" w:cs="Arial"/>
        </w:rPr>
        <w:t>Prüfungsurteil in Form eines Votums in Bezug auf die Einhaltung der sicherheitstechnischen und datenschutzrelevanten Vorgaben der Telematikinfrastruktur</w:t>
      </w:r>
      <w:r>
        <w:rPr>
          <w:rFonts w:ascii="Arial" w:hAnsi="Arial" w:cs="Arial"/>
        </w:rPr>
        <w:t>.</w:t>
      </w:r>
    </w:p>
    <w:p w:rsidR="000766D9" w:rsidRDefault="004109F2" w:rsidP="004109F2">
      <w:pPr>
        <w:widowControl w:val="0"/>
        <w:spacing w:after="120" w:line="240" w:lineRule="auto"/>
        <w:rPr>
          <w:rFonts w:ascii="Arial" w:hAnsi="Arial" w:cs="Arial"/>
        </w:rPr>
      </w:pPr>
      <w:r w:rsidRPr="004109F2">
        <w:rPr>
          <w:rFonts w:ascii="Arial" w:hAnsi="Arial" w:cs="Arial"/>
        </w:rPr>
        <w:t>Ist das Prüfobjekt sicherheitstechnisch und datenschutzrechtlich geeignet, um nach den Vorgaben der gematik Teil der Telematikinfrastruktur zu werden?</w:t>
      </w:r>
    </w:p>
    <w:p w:rsidR="004109F2" w:rsidRDefault="000766D9" w:rsidP="004109F2">
      <w:pPr>
        <w:widowControl w:val="0"/>
        <w:spacing w:after="120" w:line="240" w:lineRule="auto"/>
        <w:rPr>
          <w:rFonts w:ascii="Arial" w:hAnsi="Arial" w:cs="Arial"/>
        </w:rPr>
      </w:pPr>
      <w:r>
        <w:rPr>
          <w:rFonts w:ascii="Arial" w:hAnsi="Arial" w:cs="Arial"/>
        </w:rPr>
        <w:t>Hier muss klar herausgestellt werden, ob es um eine Aussage bezüglich des gesamten Prüfobjekts (Bestätigung für 3 Jahre) geht oder um im Falle von Delta-Gutachten um eine Aussage für einen Teil eines insgesamt größeren Prüfobjekts (Bestätigung bis Laufzeitende des Original-Gutachten des gesamten Prüfobjekts).</w:t>
      </w:r>
      <w:r w:rsidR="004109F2">
        <w:rPr>
          <w:rFonts w:ascii="Arial" w:hAnsi="Arial" w:cs="Arial"/>
        </w:rPr>
        <w:t>]</w:t>
      </w:r>
    </w:p>
    <w:p w:rsidR="004109F2" w:rsidRPr="004109F2" w:rsidRDefault="004109F2" w:rsidP="004109F2">
      <w:pPr>
        <w:widowControl w:val="0"/>
        <w:spacing w:after="120" w:line="240" w:lineRule="auto"/>
        <w:rPr>
          <w:rFonts w:ascii="Arial" w:hAnsi="Arial" w:cs="Arial"/>
        </w:rPr>
      </w:pPr>
      <w:r>
        <w:rPr>
          <w:noProof/>
          <w:sz w:val="20"/>
          <w:szCs w:val="20"/>
          <w:lang w:eastAsia="de-DE"/>
        </w:rPr>
        <mc:AlternateContent>
          <mc:Choice Requires="wps">
            <w:drawing>
              <wp:anchor distT="0" distB="0" distL="114300" distR="114300" simplePos="0" relativeHeight="251661312" behindDoc="1" locked="0" layoutInCell="1" allowOverlap="1" wp14:anchorId="67AEA2CB" wp14:editId="31A846C6">
                <wp:simplePos x="0" y="0"/>
                <wp:positionH relativeFrom="column">
                  <wp:posOffset>-61595</wp:posOffset>
                </wp:positionH>
                <wp:positionV relativeFrom="paragraph">
                  <wp:posOffset>197485</wp:posOffset>
                </wp:positionV>
                <wp:extent cx="5876925" cy="1009650"/>
                <wp:effectExtent l="0" t="0" r="28575" b="19050"/>
                <wp:wrapNone/>
                <wp:docPr id="2" name="Textfeld 2"/>
                <wp:cNvGraphicFramePr/>
                <a:graphic xmlns:a="http://schemas.openxmlformats.org/drawingml/2006/main">
                  <a:graphicData uri="http://schemas.microsoft.com/office/word/2010/wordprocessingShape">
                    <wps:wsp>
                      <wps:cNvSpPr txBox="1"/>
                      <wps:spPr>
                        <a:xfrm>
                          <a:off x="0" y="0"/>
                          <a:ext cx="5876925" cy="1009650"/>
                        </a:xfrm>
                        <a:prstGeom prst="roundRect">
                          <a:avLst>
                            <a:gd name="adj" fmla="val 7299"/>
                          </a:avLst>
                        </a:prstGeom>
                        <a:solidFill>
                          <a:srgbClr val="FFFFCC"/>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E9119C" w:rsidRPr="009C0D61" w:rsidRDefault="00E9119C" w:rsidP="004109F2">
                            <w:pPr>
                              <w:spacing w:after="0" w:line="240" w:lineRule="auto"/>
                              <w:jc w:val="center"/>
                              <w:rPr>
                                <w:b/>
                                <w:sz w:val="28"/>
                              </w:rPr>
                            </w:pPr>
                            <w:r w:rsidRPr="009C0D61">
                              <w:rPr>
                                <w:b/>
                                <w:sz w:val="28"/>
                              </w:rPr>
                              <w:t>Beispiel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feld 2" o:spid="_x0000_s1029" style="position:absolute;margin-left:-4.85pt;margin-top:15.55pt;width:462.75pt;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7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" fillcolor="#ffc" strokecolor="#c00000" strokeweight="1.5pt">
                <v:textbox inset="0,0,0,0">
                  <w:txbxContent>
                    <w:p w:rsidR="00E9119C" w:rsidRPr="009C0D61" w:rsidRDefault="00E9119C" w:rsidP="004109F2">
                      <w:pPr>
                        <w:spacing w:after="0" w:line="240" w:lineRule="auto"/>
                        <w:jc w:val="center"/>
                        <w:rPr>
                          <w:b/>
                          <w:sz w:val="28"/>
                        </w:rPr>
                      </w:pPr>
                      <w:r w:rsidRPr="009C0D61">
                        <w:rPr>
                          <w:b/>
                          <w:sz w:val="28"/>
                        </w:rPr>
                        <w:t>Beispiel</w:t>
                      </w:r>
                    </w:p>
                  </w:txbxContent>
                </v:textbox>
              </v:roundrect>
            </w:pict>
          </mc:Fallback>
        </mc:AlternateContent>
      </w:r>
    </w:p>
    <w:p w:rsidR="004109F2" w:rsidRDefault="004109F2" w:rsidP="004109F2">
      <w:pPr>
        <w:widowControl w:val="0"/>
        <w:spacing w:after="120" w:line="240" w:lineRule="auto"/>
        <w:rPr>
          <w:rFonts w:ascii="Arial" w:hAnsi="Arial" w:cs="Arial"/>
        </w:rPr>
      </w:pPr>
    </w:p>
    <w:p w:rsidR="004109F2" w:rsidRPr="009877A5" w:rsidRDefault="004109F2" w:rsidP="004109F2">
      <w:pPr>
        <w:pStyle w:val="gemStandard"/>
      </w:pPr>
      <w:r w:rsidRPr="004109F2">
        <w:t xml:space="preserve">Der Gutachter ist der Auffassung, dass das </w:t>
      </w:r>
      <w:r w:rsidR="000766D9" w:rsidRPr="000766D9">
        <w:rPr>
          <w:u w:val="single"/>
        </w:rPr>
        <w:t>gesamte</w:t>
      </w:r>
      <w:r w:rsidR="000766D9">
        <w:t xml:space="preserve"> </w:t>
      </w:r>
      <w:r w:rsidRPr="004109F2">
        <w:t>Prüfobjekt nach reiflicher Prüfung und Bewertung der Sachverhalten im Zeitraum vom …. bis .... ohne Auflagen</w:t>
      </w:r>
      <w:r w:rsidR="008954C8">
        <w:t xml:space="preserve"> </w:t>
      </w:r>
      <w:r>
        <w:t xml:space="preserve">die sicherheitstechnischen </w:t>
      </w:r>
      <w:r w:rsidRPr="004109F2">
        <w:t>und</w:t>
      </w:r>
      <w:r w:rsidR="008954C8">
        <w:t xml:space="preserve"> </w:t>
      </w:r>
      <w:r w:rsidRPr="004109F2">
        <w:t>datenschutzrechtlichen</w:t>
      </w:r>
      <w:r w:rsidR="008954C8">
        <w:t xml:space="preserve"> </w:t>
      </w:r>
      <w:r w:rsidRPr="004109F2">
        <w:t>Vorgaben</w:t>
      </w:r>
      <w:r w:rsidR="008954C8">
        <w:t xml:space="preserve"> </w:t>
      </w:r>
      <w:r w:rsidRPr="004109F2">
        <w:t>der</w:t>
      </w:r>
      <w:r w:rsidR="008954C8">
        <w:t xml:space="preserve"> </w:t>
      </w:r>
      <w:r w:rsidRPr="004109F2">
        <w:t>gematik</w:t>
      </w:r>
      <w:r w:rsidR="008954C8">
        <w:t xml:space="preserve"> </w:t>
      </w:r>
      <w:r w:rsidRPr="004109F2">
        <w:t>erfüll</w:t>
      </w:r>
      <w:r>
        <w:t>t und</w:t>
      </w:r>
      <w:r w:rsidRPr="004109F2">
        <w:t xml:space="preserve"> geeignet ist, Teil der Telematik</w:t>
      </w:r>
      <w:r w:rsidR="008954C8">
        <w:softHyphen/>
      </w:r>
      <w:r w:rsidRPr="004109F2">
        <w:t>infrastruktur zu werden</w:t>
      </w:r>
      <w:r>
        <w:t>.</w:t>
      </w:r>
    </w:p>
    <w:p w:rsidR="009877A5" w:rsidRPr="00894CD1" w:rsidRDefault="009877A5" w:rsidP="00894CD1">
      <w:pPr>
        <w:pStyle w:val="b1"/>
      </w:pPr>
      <w:bookmarkStart w:id="28" w:name="_Toc444589452"/>
      <w:r w:rsidRPr="00894CD1">
        <w:t>Anhang</w:t>
      </w:r>
      <w:bookmarkEnd w:id="28"/>
    </w:p>
    <w:p w:rsidR="008954C8" w:rsidRDefault="008954C8" w:rsidP="008954C8">
      <w:pPr>
        <w:pStyle w:val="gemStandard"/>
      </w:pPr>
      <w:r>
        <w:t>[Der Anhang soll:</w:t>
      </w:r>
    </w:p>
    <w:p w:rsidR="009877A5" w:rsidRPr="009877A5" w:rsidRDefault="009877A5" w:rsidP="008954C8">
      <w:pPr>
        <w:pStyle w:val="gemStandard"/>
        <w:numPr>
          <w:ilvl w:val="0"/>
          <w:numId w:val="5"/>
        </w:numPr>
      </w:pPr>
      <w:r w:rsidRPr="009877A5">
        <w:t>Abkürzungsverzeichnis</w:t>
      </w:r>
      <w:r w:rsidR="008954C8">
        <w:t>,</w:t>
      </w:r>
    </w:p>
    <w:p w:rsidR="009877A5" w:rsidRPr="009877A5" w:rsidRDefault="009877A5" w:rsidP="008954C8">
      <w:pPr>
        <w:pStyle w:val="gemStandard"/>
        <w:numPr>
          <w:ilvl w:val="0"/>
          <w:numId w:val="5"/>
        </w:numPr>
      </w:pPr>
      <w:r w:rsidRPr="009877A5">
        <w:t>Glossar</w:t>
      </w:r>
      <w:r w:rsidR="008954C8">
        <w:t>,</w:t>
      </w:r>
    </w:p>
    <w:p w:rsidR="009877A5" w:rsidRPr="009877A5" w:rsidRDefault="009877A5" w:rsidP="008954C8">
      <w:pPr>
        <w:pStyle w:val="gemStandard"/>
        <w:numPr>
          <w:ilvl w:val="0"/>
          <w:numId w:val="5"/>
        </w:numPr>
      </w:pPr>
      <w:r w:rsidRPr="009877A5">
        <w:t>Abbildungsverzeichnis</w:t>
      </w:r>
      <w:r w:rsidR="008954C8">
        <w:t>,</w:t>
      </w:r>
    </w:p>
    <w:p w:rsidR="009877A5" w:rsidRPr="009877A5" w:rsidRDefault="009877A5" w:rsidP="008954C8">
      <w:pPr>
        <w:pStyle w:val="gemStandard"/>
        <w:numPr>
          <w:ilvl w:val="0"/>
          <w:numId w:val="5"/>
        </w:numPr>
      </w:pPr>
      <w:r w:rsidRPr="009877A5">
        <w:t>Tabellenverzeichnis</w:t>
      </w:r>
      <w:r w:rsidR="008954C8">
        <w:t>,</w:t>
      </w:r>
    </w:p>
    <w:p w:rsidR="009877A5" w:rsidRPr="009877A5" w:rsidRDefault="009877A5" w:rsidP="008954C8">
      <w:pPr>
        <w:pStyle w:val="gemStandard"/>
        <w:numPr>
          <w:ilvl w:val="0"/>
          <w:numId w:val="5"/>
        </w:numPr>
      </w:pPr>
      <w:r w:rsidRPr="009877A5">
        <w:t>Referenzdokumente</w:t>
      </w:r>
      <w:r w:rsidR="008954C8">
        <w:t>,</w:t>
      </w:r>
    </w:p>
    <w:p w:rsidR="009877A5" w:rsidRPr="009877A5" w:rsidRDefault="009877A5" w:rsidP="008954C8">
      <w:pPr>
        <w:pStyle w:val="gemStandard"/>
        <w:numPr>
          <w:ilvl w:val="0"/>
          <w:numId w:val="5"/>
        </w:numPr>
      </w:pPr>
      <w:r w:rsidRPr="009877A5">
        <w:t>Arbeitsdokumente (Protokolle, etc.)</w:t>
      </w:r>
      <w:r w:rsidR="008954C8">
        <w:t>,</w:t>
      </w:r>
    </w:p>
    <w:p w:rsidR="009877A5" w:rsidRPr="009877A5" w:rsidRDefault="009877A5" w:rsidP="008954C8">
      <w:pPr>
        <w:pStyle w:val="gemStandard"/>
        <w:numPr>
          <w:ilvl w:val="0"/>
          <w:numId w:val="5"/>
        </w:numPr>
      </w:pPr>
      <w:r w:rsidRPr="009877A5">
        <w:t>Prüfplan</w:t>
      </w:r>
      <w:r w:rsidR="008954C8">
        <w:t>,</w:t>
      </w:r>
    </w:p>
    <w:p w:rsidR="009877A5" w:rsidRPr="009877A5" w:rsidRDefault="009877A5" w:rsidP="008954C8">
      <w:pPr>
        <w:pStyle w:val="gemStandard"/>
        <w:numPr>
          <w:ilvl w:val="0"/>
          <w:numId w:val="5"/>
        </w:numPr>
      </w:pPr>
      <w:r w:rsidRPr="009877A5">
        <w:t>Eigenerklärung der Sicherheitsgutachter zu Unabhängigkeit und Ob</w:t>
      </w:r>
      <w:r w:rsidRPr="009877A5">
        <w:softHyphen/>
        <w:t>jektivität</w:t>
      </w:r>
      <w:r w:rsidR="008954C8">
        <w:t xml:space="preserve"> sowie</w:t>
      </w:r>
    </w:p>
    <w:p w:rsidR="008954C8" w:rsidRPr="008954C8" w:rsidRDefault="009877A5" w:rsidP="008954C8">
      <w:pPr>
        <w:pStyle w:val="gemStandard"/>
        <w:numPr>
          <w:ilvl w:val="0"/>
          <w:numId w:val="5"/>
        </w:numPr>
        <w:rPr>
          <w:b/>
        </w:rPr>
      </w:pPr>
      <w:r w:rsidRPr="008954C8">
        <w:rPr>
          <w:b/>
        </w:rPr>
        <w:t xml:space="preserve">Kopien der </w:t>
      </w:r>
      <w:r w:rsidR="008954C8">
        <w:rPr>
          <w:b/>
        </w:rPr>
        <w:t xml:space="preserve">gültigen </w:t>
      </w:r>
      <w:r w:rsidRPr="008954C8">
        <w:rPr>
          <w:b/>
        </w:rPr>
        <w:t xml:space="preserve">Zertifikate </w:t>
      </w:r>
      <w:r w:rsidR="000766D9" w:rsidRPr="000766D9">
        <w:rPr>
          <w:b/>
          <w:u w:val="single"/>
        </w:rPr>
        <w:t>bei</w:t>
      </w:r>
      <w:r w:rsidRPr="000766D9">
        <w:rPr>
          <w:b/>
          <w:u w:val="single"/>
        </w:rPr>
        <w:t>der</w:t>
      </w:r>
      <w:r w:rsidRPr="008954C8">
        <w:rPr>
          <w:b/>
        </w:rPr>
        <w:t xml:space="preserve"> Sicherheitsgutachter</w:t>
      </w:r>
      <w:r w:rsidR="000766D9">
        <w:rPr>
          <w:b/>
        </w:rPr>
        <w:t>(innen)</w:t>
      </w:r>
      <w:r w:rsidRPr="008954C8">
        <w:rPr>
          <w:b/>
        </w:rPr>
        <w:t xml:space="preserve"> zu</w:t>
      </w:r>
      <w:r w:rsidR="008954C8">
        <w:rPr>
          <w:b/>
        </w:rPr>
        <w:t>r</w:t>
      </w:r>
      <w:r w:rsidRPr="008954C8">
        <w:rPr>
          <w:b/>
        </w:rPr>
        <w:t xml:space="preserve"> Basis</w:t>
      </w:r>
      <w:r w:rsidR="008954C8">
        <w:rPr>
          <w:b/>
        </w:rPr>
        <w:t xml:space="preserve">qualifikation </w:t>
      </w:r>
      <w:r w:rsidR="008954C8" w:rsidRPr="003F4B8B">
        <w:rPr>
          <w:b/>
        </w:rPr>
        <w:t>und</w:t>
      </w:r>
      <w:r w:rsidRPr="008954C8">
        <w:rPr>
          <w:b/>
        </w:rPr>
        <w:t xml:space="preserve"> </w:t>
      </w:r>
      <w:r w:rsidR="003F4B8B">
        <w:rPr>
          <w:b/>
        </w:rPr>
        <w:t xml:space="preserve">des Erstgutachters </w:t>
      </w:r>
      <w:r w:rsidR="008954C8">
        <w:rPr>
          <w:b/>
        </w:rPr>
        <w:t xml:space="preserve">zur </w:t>
      </w:r>
      <w:r w:rsidRPr="008954C8">
        <w:rPr>
          <w:b/>
        </w:rPr>
        <w:t>Zusatzqualifikation</w:t>
      </w:r>
    </w:p>
    <w:p w:rsidR="00421987" w:rsidRPr="004E3DA8" w:rsidRDefault="008954C8" w:rsidP="004E3DA8">
      <w:pPr>
        <w:pStyle w:val="gemStandard"/>
      </w:pPr>
      <w:r>
        <w:t>enthalten.]</w:t>
      </w:r>
    </w:p>
    <w:sectPr w:rsidR="00421987" w:rsidRPr="004E3D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AE" w:rsidRDefault="004857AE" w:rsidP="004857AE">
      <w:pPr>
        <w:spacing w:after="0" w:line="240" w:lineRule="auto"/>
      </w:pPr>
      <w:r>
        <w:separator/>
      </w:r>
    </w:p>
  </w:endnote>
  <w:endnote w:type="continuationSeparator" w:id="0">
    <w:p w:rsidR="004857AE" w:rsidRDefault="004857AE" w:rsidP="0048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Fett">
    <w:altName w:val="Times New Roman"/>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AE" w:rsidRDefault="004857AE">
    <w:pPr>
      <w:pStyle w:val="Fuzeile"/>
    </w:pPr>
    <w:r>
      <w:t>[</w:t>
    </w:r>
    <w:r w:rsidR="00017744">
      <w:t xml:space="preserve"> Fußzeile! (</w:t>
    </w:r>
    <w:r>
      <w:t>Version, Stand</w:t>
    </w:r>
    <w:r w:rsidR="00017744">
      <w:t xml:space="preserve">, </w:t>
    </w:r>
    <w:r w:rsidR="00017744">
      <w:tab/>
    </w:r>
    <w:r>
      <w:t>Klassifizierung</w:t>
    </w:r>
    <w:r w:rsidR="00017744">
      <w:t>,</w:t>
    </w:r>
    <w:r>
      <w:tab/>
      <w:t>Seitenzahl</w:t>
    </w:r>
    <w:r w:rsidR="00017744">
      <w:t xml:space="preserve">) </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AE" w:rsidRDefault="004857AE" w:rsidP="004857AE">
      <w:pPr>
        <w:spacing w:after="0" w:line="240" w:lineRule="auto"/>
      </w:pPr>
      <w:r>
        <w:separator/>
      </w:r>
    </w:p>
  </w:footnote>
  <w:footnote w:type="continuationSeparator" w:id="0">
    <w:p w:rsidR="004857AE" w:rsidRDefault="004857AE" w:rsidP="00485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AE" w:rsidRDefault="004857AE" w:rsidP="00487910">
    <w:pPr>
      <w:pStyle w:val="Kopfzeile"/>
      <w:jc w:val="center"/>
    </w:pPr>
    <w:r>
      <w:t>[</w:t>
    </w:r>
    <w:r w:rsidR="00017744">
      <w:t xml:space="preserve"> Kopfzeile! („Sicherheitsgutachten“, </w:t>
    </w:r>
    <w:r>
      <w:t>Prüfobjekt, Auftraggeber, Name</w:t>
    </w:r>
    <w:r w:rsidR="00017744">
      <w:t xml:space="preserve"> / </w:t>
    </w:r>
    <w:r>
      <w:t xml:space="preserve">Firma </w:t>
    </w:r>
    <w:r w:rsidR="00017744">
      <w:t>Gutachter)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0D51"/>
    <w:multiLevelType w:val="multilevel"/>
    <w:tmpl w:val="BC14C944"/>
    <w:styleLink w:va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39E73DF"/>
    <w:multiLevelType w:val="hybridMultilevel"/>
    <w:tmpl w:val="EA2E9256"/>
    <w:lvl w:ilvl="0" w:tplc="FFFFFFFF">
      <w:start w:val="1"/>
      <w:numFmt w:val="bullet"/>
      <w:lvlText w:val=""/>
      <w:lvlJc w:val="left"/>
      <w:pPr>
        <w:tabs>
          <w:tab w:val="num" w:pos="566"/>
        </w:tabs>
        <w:ind w:left="566" w:hanging="283"/>
      </w:pPr>
      <w:rPr>
        <w:rFonts w:ascii="Symbol" w:hAnsi="Symbol" w:hint="default"/>
      </w:rPr>
    </w:lvl>
    <w:lvl w:ilvl="1" w:tplc="FFFFFFFF">
      <w:start w:val="1"/>
      <w:numFmt w:val="bullet"/>
      <w:lvlText w:val="o"/>
      <w:lvlJc w:val="left"/>
      <w:pPr>
        <w:tabs>
          <w:tab w:val="num" w:pos="872"/>
        </w:tabs>
        <w:ind w:left="872" w:hanging="360"/>
      </w:pPr>
      <w:rPr>
        <w:rFonts w:ascii="Courier New" w:hAnsi="Courier New" w:cs="Courier New" w:hint="default"/>
      </w:rPr>
    </w:lvl>
    <w:lvl w:ilvl="2" w:tplc="FFFFFFFF">
      <w:start w:val="1"/>
      <w:numFmt w:val="bullet"/>
      <w:lvlText w:val=""/>
      <w:lvlJc w:val="left"/>
      <w:pPr>
        <w:tabs>
          <w:tab w:val="num" w:pos="1592"/>
        </w:tabs>
        <w:ind w:left="1592" w:hanging="360"/>
      </w:pPr>
      <w:rPr>
        <w:rFonts w:ascii="Wingdings" w:hAnsi="Wingdings" w:hint="default"/>
      </w:rPr>
    </w:lvl>
    <w:lvl w:ilvl="3" w:tplc="FFFFFFFF">
      <w:start w:val="1"/>
      <w:numFmt w:val="bullet"/>
      <w:lvlText w:val=""/>
      <w:lvlJc w:val="left"/>
      <w:pPr>
        <w:tabs>
          <w:tab w:val="num" w:pos="2312"/>
        </w:tabs>
        <w:ind w:left="2312" w:hanging="360"/>
      </w:pPr>
      <w:rPr>
        <w:rFonts w:ascii="Symbol" w:hAnsi="Symbol" w:hint="default"/>
      </w:rPr>
    </w:lvl>
    <w:lvl w:ilvl="4" w:tplc="FFFFFFFF" w:tentative="1">
      <w:start w:val="1"/>
      <w:numFmt w:val="bullet"/>
      <w:lvlText w:val="o"/>
      <w:lvlJc w:val="left"/>
      <w:pPr>
        <w:tabs>
          <w:tab w:val="num" w:pos="3032"/>
        </w:tabs>
        <w:ind w:left="3032" w:hanging="360"/>
      </w:pPr>
      <w:rPr>
        <w:rFonts w:ascii="Courier New" w:hAnsi="Courier New" w:cs="Courier New" w:hint="default"/>
      </w:rPr>
    </w:lvl>
    <w:lvl w:ilvl="5" w:tplc="FFFFFFFF" w:tentative="1">
      <w:start w:val="1"/>
      <w:numFmt w:val="bullet"/>
      <w:lvlText w:val=""/>
      <w:lvlJc w:val="left"/>
      <w:pPr>
        <w:tabs>
          <w:tab w:val="num" w:pos="3752"/>
        </w:tabs>
        <w:ind w:left="3752" w:hanging="360"/>
      </w:pPr>
      <w:rPr>
        <w:rFonts w:ascii="Wingdings" w:hAnsi="Wingdings" w:hint="default"/>
      </w:rPr>
    </w:lvl>
    <w:lvl w:ilvl="6" w:tplc="FFFFFFFF" w:tentative="1">
      <w:start w:val="1"/>
      <w:numFmt w:val="bullet"/>
      <w:lvlText w:val=""/>
      <w:lvlJc w:val="left"/>
      <w:pPr>
        <w:tabs>
          <w:tab w:val="num" w:pos="4472"/>
        </w:tabs>
        <w:ind w:left="4472" w:hanging="360"/>
      </w:pPr>
      <w:rPr>
        <w:rFonts w:ascii="Symbol" w:hAnsi="Symbol" w:hint="default"/>
      </w:rPr>
    </w:lvl>
    <w:lvl w:ilvl="7" w:tplc="FFFFFFFF" w:tentative="1">
      <w:start w:val="1"/>
      <w:numFmt w:val="bullet"/>
      <w:lvlText w:val="o"/>
      <w:lvlJc w:val="left"/>
      <w:pPr>
        <w:tabs>
          <w:tab w:val="num" w:pos="5192"/>
        </w:tabs>
        <w:ind w:left="5192" w:hanging="360"/>
      </w:pPr>
      <w:rPr>
        <w:rFonts w:ascii="Courier New" w:hAnsi="Courier New" w:cs="Courier New" w:hint="default"/>
      </w:rPr>
    </w:lvl>
    <w:lvl w:ilvl="8" w:tplc="FFFFFFFF" w:tentative="1">
      <w:start w:val="1"/>
      <w:numFmt w:val="bullet"/>
      <w:lvlText w:val=""/>
      <w:lvlJc w:val="left"/>
      <w:pPr>
        <w:tabs>
          <w:tab w:val="num" w:pos="5912"/>
        </w:tabs>
        <w:ind w:left="5912" w:hanging="360"/>
      </w:pPr>
      <w:rPr>
        <w:rFonts w:ascii="Wingdings" w:hAnsi="Wingdings" w:hint="default"/>
      </w:rPr>
    </w:lvl>
  </w:abstractNum>
  <w:abstractNum w:abstractNumId="2">
    <w:nsid w:val="3979099E"/>
    <w:multiLevelType w:val="multilevel"/>
    <w:tmpl w:val="001C71C8"/>
    <w:lvl w:ilvl="0">
      <w:start w:val="1"/>
      <w:numFmt w:val="decimal"/>
      <w:pStyle w:val="b1"/>
      <w:lvlText w:val="%1"/>
      <w:lvlJc w:val="left"/>
      <w:pPr>
        <w:tabs>
          <w:tab w:val="num" w:pos="432"/>
        </w:tabs>
        <w:ind w:left="432" w:hanging="432"/>
      </w:pPr>
      <w:rPr>
        <w:rFonts w:hint="default"/>
      </w:rPr>
    </w:lvl>
    <w:lvl w:ilvl="1">
      <w:start w:val="1"/>
      <w:numFmt w:val="decimal"/>
      <w:pStyle w:val="b2"/>
      <w:lvlText w:val="%1.%2"/>
      <w:lvlJc w:val="left"/>
      <w:pPr>
        <w:tabs>
          <w:tab w:val="num" w:pos="936"/>
        </w:tabs>
        <w:ind w:left="936" w:hanging="576"/>
      </w:pPr>
      <w:rPr>
        <w:rFonts w:hint="default"/>
      </w:rPr>
    </w:lvl>
    <w:lvl w:ilvl="2">
      <w:start w:val="1"/>
      <w:numFmt w:val="decimal"/>
      <w:pStyle w:val="b3"/>
      <w:lvlText w:val="%1.%2.%3"/>
      <w:lvlJc w:val="left"/>
      <w:pPr>
        <w:tabs>
          <w:tab w:val="num" w:pos="720"/>
        </w:tabs>
        <w:ind w:left="720" w:hanging="720"/>
      </w:pPr>
      <w:rPr>
        <w:rFonts w:hint="default"/>
      </w:rPr>
    </w:lvl>
    <w:lvl w:ilvl="3">
      <w:start w:val="1"/>
      <w:numFmt w:val="decimal"/>
      <w:pStyle w:val="b4"/>
      <w:lvlText w:val="%1.%2.%3.%4"/>
      <w:lvlJc w:val="left"/>
      <w:pPr>
        <w:tabs>
          <w:tab w:val="num" w:pos="864"/>
        </w:tabs>
        <w:ind w:left="864" w:hanging="864"/>
      </w:pPr>
      <w:rPr>
        <w:rFonts w:hint="default"/>
      </w:rPr>
    </w:lvl>
    <w:lvl w:ilvl="4">
      <w:start w:val="1"/>
      <w:numFmt w:val="decimal"/>
      <w:pStyle w:val="b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C18486A"/>
    <w:multiLevelType w:val="multilevel"/>
    <w:tmpl w:val="BC14C944"/>
    <w:numStyleLink w:val="1"/>
  </w:abstractNum>
  <w:abstractNum w:abstractNumId="4">
    <w:nsid w:val="60FA2879"/>
    <w:multiLevelType w:val="hybridMultilevel"/>
    <w:tmpl w:val="B9D6F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50"/>
    <w:rsid w:val="00017744"/>
    <w:rsid w:val="0002531C"/>
    <w:rsid w:val="000700F6"/>
    <w:rsid w:val="000766D9"/>
    <w:rsid w:val="001047F2"/>
    <w:rsid w:val="00105B24"/>
    <w:rsid w:val="00132683"/>
    <w:rsid w:val="00164088"/>
    <w:rsid w:val="001A073B"/>
    <w:rsid w:val="001A2454"/>
    <w:rsid w:val="002B5841"/>
    <w:rsid w:val="003B123C"/>
    <w:rsid w:val="003C74E4"/>
    <w:rsid w:val="003D6AD9"/>
    <w:rsid w:val="003F4B8B"/>
    <w:rsid w:val="004109F2"/>
    <w:rsid w:val="00421987"/>
    <w:rsid w:val="00434CFD"/>
    <w:rsid w:val="004421A8"/>
    <w:rsid w:val="004857AE"/>
    <w:rsid w:val="00486A4E"/>
    <w:rsid w:val="00487910"/>
    <w:rsid w:val="00496DC6"/>
    <w:rsid w:val="004A50D0"/>
    <w:rsid w:val="004B1523"/>
    <w:rsid w:val="004B75C2"/>
    <w:rsid w:val="004E3DA8"/>
    <w:rsid w:val="0053192E"/>
    <w:rsid w:val="005335C3"/>
    <w:rsid w:val="005375E6"/>
    <w:rsid w:val="005F1930"/>
    <w:rsid w:val="0062638B"/>
    <w:rsid w:val="007F5E12"/>
    <w:rsid w:val="00815087"/>
    <w:rsid w:val="00872301"/>
    <w:rsid w:val="00894CD1"/>
    <w:rsid w:val="008954C8"/>
    <w:rsid w:val="008C2735"/>
    <w:rsid w:val="009877A5"/>
    <w:rsid w:val="009977CA"/>
    <w:rsid w:val="009C0D61"/>
    <w:rsid w:val="00A36852"/>
    <w:rsid w:val="00A37168"/>
    <w:rsid w:val="00AA4350"/>
    <w:rsid w:val="00AB3371"/>
    <w:rsid w:val="00AC7982"/>
    <w:rsid w:val="00B34050"/>
    <w:rsid w:val="00B63FE7"/>
    <w:rsid w:val="00B73BD7"/>
    <w:rsid w:val="00B91927"/>
    <w:rsid w:val="00BD19B1"/>
    <w:rsid w:val="00C678A7"/>
    <w:rsid w:val="00C76366"/>
    <w:rsid w:val="00CA0F33"/>
    <w:rsid w:val="00CD3F91"/>
    <w:rsid w:val="00CF0194"/>
    <w:rsid w:val="00D24AAA"/>
    <w:rsid w:val="00E275C0"/>
    <w:rsid w:val="00E725FF"/>
    <w:rsid w:val="00E90E6F"/>
    <w:rsid w:val="00E9119C"/>
    <w:rsid w:val="00E97071"/>
    <w:rsid w:val="00E97D6D"/>
    <w:rsid w:val="00EE438F"/>
    <w:rsid w:val="00F46C74"/>
    <w:rsid w:val="00F57053"/>
    <w:rsid w:val="00FD0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34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94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94CD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94CD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94C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9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34CFD"/>
    <w:rPr>
      <w:rFonts w:asciiTheme="majorHAnsi" w:eastAsiaTheme="majorEastAsia" w:hAnsiTheme="majorHAnsi" w:cstheme="majorBidi"/>
      <w:b/>
      <w:bCs/>
      <w:color w:val="365F91" w:themeColor="accent1" w:themeShade="BF"/>
      <w:sz w:val="28"/>
      <w:szCs w:val="28"/>
    </w:rPr>
  </w:style>
  <w:style w:type="numbering" w:customStyle="1" w:styleId="1">
    <w:name w:val="Ü1"/>
    <w:basedOn w:val="KeineListe"/>
    <w:uiPriority w:val="99"/>
    <w:rsid w:val="00434CFD"/>
    <w:pPr>
      <w:numPr>
        <w:numId w:val="2"/>
      </w:numPr>
    </w:pPr>
  </w:style>
  <w:style w:type="paragraph" w:styleId="Listenabsatz">
    <w:name w:val="List Paragraph"/>
    <w:basedOn w:val="Standard"/>
    <w:uiPriority w:val="34"/>
    <w:qFormat/>
    <w:rsid w:val="00434CFD"/>
    <w:pPr>
      <w:ind w:left="720"/>
      <w:contextualSpacing/>
    </w:pPr>
  </w:style>
  <w:style w:type="paragraph" w:customStyle="1" w:styleId="b4">
    <w:name w:val="Üb_4"/>
    <w:basedOn w:val="berschrift4"/>
    <w:next w:val="gemStandard"/>
    <w:rsid w:val="00894CD1"/>
    <w:pPr>
      <w:keepLines w:val="0"/>
      <w:numPr>
        <w:ilvl w:val="3"/>
        <w:numId w:val="4"/>
      </w:numPr>
      <w:tabs>
        <w:tab w:val="clear" w:pos="864"/>
        <w:tab w:val="num" w:pos="360"/>
      </w:tabs>
      <w:spacing w:before="360" w:after="60" w:line="240" w:lineRule="auto"/>
      <w:ind w:left="862" w:hanging="862"/>
      <w:outlineLvl w:val="9"/>
    </w:pPr>
    <w:rPr>
      <w:rFonts w:ascii="Arial Fett" w:eastAsia="MS Mincho" w:hAnsi="Arial Fett" w:cs="Times New Roman"/>
      <w:b w:val="0"/>
      <w:bCs w:val="0"/>
      <w:i w:val="0"/>
      <w:iCs w:val="0"/>
      <w:color w:val="auto"/>
      <w:sz w:val="20"/>
      <w:szCs w:val="20"/>
      <w:lang w:eastAsia="de-DE"/>
    </w:rPr>
  </w:style>
  <w:style w:type="paragraph" w:customStyle="1" w:styleId="gemStandard">
    <w:name w:val="gem_Standard"/>
    <w:basedOn w:val="Standard"/>
    <w:link w:val="gemStandardZchn"/>
    <w:rsid w:val="00894CD1"/>
    <w:pPr>
      <w:spacing w:before="180" w:after="60" w:line="240" w:lineRule="auto"/>
      <w:jc w:val="both"/>
    </w:pPr>
    <w:rPr>
      <w:rFonts w:ascii="Arial" w:eastAsia="MS Mincho" w:hAnsi="Arial" w:cs="Times New Roman"/>
      <w:szCs w:val="24"/>
      <w:lang w:eastAsia="de-DE"/>
    </w:rPr>
  </w:style>
  <w:style w:type="character" w:customStyle="1" w:styleId="gemStandardZchn">
    <w:name w:val="gem_Standard Zchn"/>
    <w:basedOn w:val="Absatz-Standardschriftart"/>
    <w:link w:val="gemStandard"/>
    <w:rsid w:val="00894CD1"/>
    <w:rPr>
      <w:rFonts w:ascii="Arial" w:eastAsia="MS Mincho" w:hAnsi="Arial" w:cs="Times New Roman"/>
      <w:szCs w:val="24"/>
      <w:lang w:eastAsia="de-DE"/>
    </w:rPr>
  </w:style>
  <w:style w:type="paragraph" w:customStyle="1" w:styleId="b5">
    <w:name w:val="Üb_5"/>
    <w:basedOn w:val="berschrift5"/>
    <w:next w:val="gemStandard"/>
    <w:rsid w:val="00894CD1"/>
    <w:pPr>
      <w:keepLines w:val="0"/>
      <w:numPr>
        <w:ilvl w:val="4"/>
        <w:numId w:val="4"/>
      </w:numPr>
      <w:tabs>
        <w:tab w:val="clear" w:pos="1008"/>
        <w:tab w:val="num" w:pos="360"/>
      </w:tabs>
      <w:spacing w:before="360" w:after="120" w:line="240" w:lineRule="auto"/>
      <w:ind w:left="1009" w:hanging="1009"/>
      <w:outlineLvl w:val="9"/>
    </w:pPr>
    <w:rPr>
      <w:rFonts w:ascii="Arial" w:eastAsia="MS Mincho" w:hAnsi="Arial" w:cs="Times New Roman"/>
      <w:i/>
      <w:color w:val="auto"/>
      <w:lang w:eastAsia="de-DE"/>
    </w:rPr>
  </w:style>
  <w:style w:type="paragraph" w:customStyle="1" w:styleId="b3">
    <w:name w:val="Üb_3"/>
    <w:basedOn w:val="berschrift3"/>
    <w:next w:val="gemStandard"/>
    <w:rsid w:val="00872301"/>
    <w:pPr>
      <w:keepLines w:val="0"/>
      <w:numPr>
        <w:ilvl w:val="2"/>
        <w:numId w:val="4"/>
      </w:numPr>
      <w:tabs>
        <w:tab w:val="clear" w:pos="720"/>
        <w:tab w:val="num" w:pos="360"/>
      </w:tabs>
      <w:spacing w:before="300" w:after="160" w:line="240" w:lineRule="auto"/>
      <w:ind w:left="0" w:firstLine="0"/>
    </w:pPr>
    <w:rPr>
      <w:rFonts w:ascii="Arial Fett" w:eastAsia="MS Mincho" w:hAnsi="Arial Fett" w:cs="Arial"/>
      <w:b w:val="0"/>
      <w:color w:val="auto"/>
      <w:sz w:val="24"/>
      <w:szCs w:val="24"/>
      <w:lang w:eastAsia="de-DE"/>
    </w:rPr>
  </w:style>
  <w:style w:type="paragraph" w:customStyle="1" w:styleId="b1">
    <w:name w:val="Üb_1"/>
    <w:basedOn w:val="berschrift1"/>
    <w:next w:val="gemStandard"/>
    <w:rsid w:val="00486A4E"/>
    <w:pPr>
      <w:keepLines w:val="0"/>
      <w:numPr>
        <w:numId w:val="4"/>
      </w:numPr>
      <w:spacing w:before="840" w:after="240" w:line="240" w:lineRule="auto"/>
      <w:ind w:left="431" w:hanging="431"/>
    </w:pPr>
    <w:rPr>
      <w:rFonts w:ascii="Arial Fett" w:eastAsia="MS Mincho" w:hAnsi="Arial Fett" w:cs="Arial"/>
      <w:color w:val="auto"/>
      <w:spacing w:val="20"/>
      <w:kern w:val="16"/>
      <w:sz w:val="32"/>
      <w:lang w:eastAsia="de-DE"/>
    </w:rPr>
  </w:style>
  <w:style w:type="paragraph" w:customStyle="1" w:styleId="b2">
    <w:name w:val="Üb_2"/>
    <w:basedOn w:val="berschrift2"/>
    <w:next w:val="gemStandard"/>
    <w:link w:val="b2Zchn"/>
    <w:rsid w:val="00872301"/>
    <w:pPr>
      <w:keepLines w:val="0"/>
      <w:numPr>
        <w:ilvl w:val="1"/>
        <w:numId w:val="4"/>
      </w:numPr>
      <w:spacing w:before="400" w:after="200" w:line="240" w:lineRule="auto"/>
      <w:ind w:left="578" w:hanging="578"/>
    </w:pPr>
    <w:rPr>
      <w:rFonts w:ascii="Arial Fett" w:eastAsia="MS Mincho" w:hAnsi="Arial Fett" w:cs="Arial"/>
      <w:b w:val="0"/>
      <w:iCs/>
      <w:color w:val="auto"/>
      <w:sz w:val="28"/>
      <w:szCs w:val="24"/>
      <w:lang w:eastAsia="de-DE"/>
    </w:rPr>
  </w:style>
  <w:style w:type="character" w:customStyle="1" w:styleId="b2Zchn">
    <w:name w:val="Üb_2 Zchn"/>
    <w:basedOn w:val="Absatz-Standardschriftart"/>
    <w:link w:val="b2"/>
    <w:rsid w:val="00872301"/>
    <w:rPr>
      <w:rFonts w:ascii="Arial Fett" w:eastAsia="MS Mincho" w:hAnsi="Arial Fett" w:cs="Arial"/>
      <w:bCs/>
      <w:iCs/>
      <w:sz w:val="28"/>
      <w:szCs w:val="24"/>
      <w:lang w:eastAsia="de-DE"/>
    </w:rPr>
  </w:style>
  <w:style w:type="character" w:customStyle="1" w:styleId="berschrift4Zchn">
    <w:name w:val="Überschrift 4 Zchn"/>
    <w:basedOn w:val="Absatz-Standardschriftart"/>
    <w:link w:val="berschrift4"/>
    <w:uiPriority w:val="9"/>
    <w:semiHidden/>
    <w:rsid w:val="00894CD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94CD1"/>
    <w:rPr>
      <w:rFonts w:asciiTheme="majorHAnsi" w:eastAsiaTheme="majorEastAsia" w:hAnsiTheme="majorHAnsi" w:cstheme="majorBidi"/>
      <w:color w:val="243F60" w:themeColor="accent1" w:themeShade="7F"/>
    </w:rPr>
  </w:style>
  <w:style w:type="character" w:customStyle="1" w:styleId="berschrift3Zchn">
    <w:name w:val="Überschrift 3 Zchn"/>
    <w:basedOn w:val="Absatz-Standardschriftart"/>
    <w:link w:val="berschrift3"/>
    <w:uiPriority w:val="9"/>
    <w:semiHidden/>
    <w:rsid w:val="00894CD1"/>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semiHidden/>
    <w:rsid w:val="00894CD1"/>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815087"/>
    <w:pPr>
      <w:outlineLvl w:val="9"/>
    </w:pPr>
    <w:rPr>
      <w:lang w:eastAsia="de-DE"/>
    </w:rPr>
  </w:style>
  <w:style w:type="paragraph" w:styleId="Verzeichnis1">
    <w:name w:val="toc 1"/>
    <w:basedOn w:val="Standard"/>
    <w:next w:val="Standard"/>
    <w:autoRedefine/>
    <w:uiPriority w:val="39"/>
    <w:unhideWhenUsed/>
    <w:rsid w:val="00815087"/>
    <w:pPr>
      <w:spacing w:after="100"/>
    </w:pPr>
  </w:style>
  <w:style w:type="paragraph" w:styleId="Verzeichnis2">
    <w:name w:val="toc 2"/>
    <w:basedOn w:val="Standard"/>
    <w:next w:val="Standard"/>
    <w:autoRedefine/>
    <w:uiPriority w:val="39"/>
    <w:unhideWhenUsed/>
    <w:rsid w:val="00815087"/>
    <w:pPr>
      <w:spacing w:after="100"/>
      <w:ind w:left="220"/>
    </w:pPr>
  </w:style>
  <w:style w:type="character" w:styleId="Hyperlink">
    <w:name w:val="Hyperlink"/>
    <w:basedOn w:val="Absatz-Standardschriftart"/>
    <w:uiPriority w:val="99"/>
    <w:unhideWhenUsed/>
    <w:rsid w:val="00E9119C"/>
    <w:rPr>
      <w:rFonts w:ascii="Arial" w:hAnsi="Arial"/>
      <w:color w:val="0000FF" w:themeColor="hyperlink"/>
      <w:sz w:val="22"/>
      <w:u w:val="single"/>
    </w:rPr>
  </w:style>
  <w:style w:type="paragraph" w:styleId="Sprechblasentext">
    <w:name w:val="Balloon Text"/>
    <w:basedOn w:val="Standard"/>
    <w:link w:val="SprechblasentextZchn"/>
    <w:uiPriority w:val="99"/>
    <w:semiHidden/>
    <w:unhideWhenUsed/>
    <w:rsid w:val="008150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087"/>
    <w:rPr>
      <w:rFonts w:ascii="Tahoma" w:hAnsi="Tahoma" w:cs="Tahoma"/>
      <w:sz w:val="16"/>
      <w:szCs w:val="16"/>
    </w:rPr>
  </w:style>
  <w:style w:type="character" w:styleId="Kommentarzeichen">
    <w:name w:val="annotation reference"/>
    <w:basedOn w:val="Absatz-Standardschriftart"/>
    <w:uiPriority w:val="99"/>
    <w:semiHidden/>
    <w:unhideWhenUsed/>
    <w:rsid w:val="004109F2"/>
    <w:rPr>
      <w:sz w:val="16"/>
      <w:szCs w:val="16"/>
    </w:rPr>
  </w:style>
  <w:style w:type="paragraph" w:styleId="Kommentartext">
    <w:name w:val="annotation text"/>
    <w:basedOn w:val="Standard"/>
    <w:link w:val="KommentartextZchn"/>
    <w:uiPriority w:val="99"/>
    <w:semiHidden/>
    <w:unhideWhenUsed/>
    <w:rsid w:val="004109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09F2"/>
    <w:rPr>
      <w:sz w:val="20"/>
      <w:szCs w:val="20"/>
    </w:rPr>
  </w:style>
  <w:style w:type="paragraph" w:styleId="Kommentarthema">
    <w:name w:val="annotation subject"/>
    <w:basedOn w:val="Kommentartext"/>
    <w:next w:val="Kommentartext"/>
    <w:link w:val="KommentarthemaZchn"/>
    <w:uiPriority w:val="99"/>
    <w:semiHidden/>
    <w:unhideWhenUsed/>
    <w:rsid w:val="004109F2"/>
    <w:rPr>
      <w:b/>
      <w:bCs/>
    </w:rPr>
  </w:style>
  <w:style w:type="character" w:customStyle="1" w:styleId="KommentarthemaZchn">
    <w:name w:val="Kommentarthema Zchn"/>
    <w:basedOn w:val="KommentartextZchn"/>
    <w:link w:val="Kommentarthema"/>
    <w:uiPriority w:val="99"/>
    <w:semiHidden/>
    <w:rsid w:val="004109F2"/>
    <w:rPr>
      <w:b/>
      <w:bCs/>
      <w:sz w:val="20"/>
      <w:szCs w:val="20"/>
    </w:rPr>
  </w:style>
  <w:style w:type="paragraph" w:styleId="Verzeichnis3">
    <w:name w:val="toc 3"/>
    <w:basedOn w:val="Standard"/>
    <w:next w:val="Standard"/>
    <w:autoRedefine/>
    <w:uiPriority w:val="39"/>
    <w:unhideWhenUsed/>
    <w:rsid w:val="00E9119C"/>
    <w:pPr>
      <w:spacing w:after="100"/>
      <w:ind w:left="440"/>
    </w:pPr>
  </w:style>
  <w:style w:type="paragraph" w:styleId="Kopfzeile">
    <w:name w:val="header"/>
    <w:basedOn w:val="Standard"/>
    <w:link w:val="KopfzeileZchn"/>
    <w:uiPriority w:val="99"/>
    <w:unhideWhenUsed/>
    <w:rsid w:val="004857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7AE"/>
  </w:style>
  <w:style w:type="paragraph" w:styleId="Fuzeile">
    <w:name w:val="footer"/>
    <w:basedOn w:val="Standard"/>
    <w:link w:val="FuzeileZchn"/>
    <w:uiPriority w:val="99"/>
    <w:unhideWhenUsed/>
    <w:rsid w:val="004857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34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94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94CD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94CD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94C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9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34CFD"/>
    <w:rPr>
      <w:rFonts w:asciiTheme="majorHAnsi" w:eastAsiaTheme="majorEastAsia" w:hAnsiTheme="majorHAnsi" w:cstheme="majorBidi"/>
      <w:b/>
      <w:bCs/>
      <w:color w:val="365F91" w:themeColor="accent1" w:themeShade="BF"/>
      <w:sz w:val="28"/>
      <w:szCs w:val="28"/>
    </w:rPr>
  </w:style>
  <w:style w:type="numbering" w:customStyle="1" w:styleId="1">
    <w:name w:val="Ü1"/>
    <w:basedOn w:val="KeineListe"/>
    <w:uiPriority w:val="99"/>
    <w:rsid w:val="00434CFD"/>
    <w:pPr>
      <w:numPr>
        <w:numId w:val="2"/>
      </w:numPr>
    </w:pPr>
  </w:style>
  <w:style w:type="paragraph" w:styleId="Listenabsatz">
    <w:name w:val="List Paragraph"/>
    <w:basedOn w:val="Standard"/>
    <w:uiPriority w:val="34"/>
    <w:qFormat/>
    <w:rsid w:val="00434CFD"/>
    <w:pPr>
      <w:ind w:left="720"/>
      <w:contextualSpacing/>
    </w:pPr>
  </w:style>
  <w:style w:type="paragraph" w:customStyle="1" w:styleId="b4">
    <w:name w:val="Üb_4"/>
    <w:basedOn w:val="berschrift4"/>
    <w:next w:val="gemStandard"/>
    <w:rsid w:val="00894CD1"/>
    <w:pPr>
      <w:keepLines w:val="0"/>
      <w:numPr>
        <w:ilvl w:val="3"/>
        <w:numId w:val="4"/>
      </w:numPr>
      <w:tabs>
        <w:tab w:val="clear" w:pos="864"/>
        <w:tab w:val="num" w:pos="360"/>
      </w:tabs>
      <w:spacing w:before="360" w:after="60" w:line="240" w:lineRule="auto"/>
      <w:ind w:left="862" w:hanging="862"/>
      <w:outlineLvl w:val="9"/>
    </w:pPr>
    <w:rPr>
      <w:rFonts w:ascii="Arial Fett" w:eastAsia="MS Mincho" w:hAnsi="Arial Fett" w:cs="Times New Roman"/>
      <w:b w:val="0"/>
      <w:bCs w:val="0"/>
      <w:i w:val="0"/>
      <w:iCs w:val="0"/>
      <w:color w:val="auto"/>
      <w:sz w:val="20"/>
      <w:szCs w:val="20"/>
      <w:lang w:eastAsia="de-DE"/>
    </w:rPr>
  </w:style>
  <w:style w:type="paragraph" w:customStyle="1" w:styleId="gemStandard">
    <w:name w:val="gem_Standard"/>
    <w:basedOn w:val="Standard"/>
    <w:link w:val="gemStandardZchn"/>
    <w:rsid w:val="00894CD1"/>
    <w:pPr>
      <w:spacing w:before="180" w:after="60" w:line="240" w:lineRule="auto"/>
      <w:jc w:val="both"/>
    </w:pPr>
    <w:rPr>
      <w:rFonts w:ascii="Arial" w:eastAsia="MS Mincho" w:hAnsi="Arial" w:cs="Times New Roman"/>
      <w:szCs w:val="24"/>
      <w:lang w:eastAsia="de-DE"/>
    </w:rPr>
  </w:style>
  <w:style w:type="character" w:customStyle="1" w:styleId="gemStandardZchn">
    <w:name w:val="gem_Standard Zchn"/>
    <w:basedOn w:val="Absatz-Standardschriftart"/>
    <w:link w:val="gemStandard"/>
    <w:rsid w:val="00894CD1"/>
    <w:rPr>
      <w:rFonts w:ascii="Arial" w:eastAsia="MS Mincho" w:hAnsi="Arial" w:cs="Times New Roman"/>
      <w:szCs w:val="24"/>
      <w:lang w:eastAsia="de-DE"/>
    </w:rPr>
  </w:style>
  <w:style w:type="paragraph" w:customStyle="1" w:styleId="b5">
    <w:name w:val="Üb_5"/>
    <w:basedOn w:val="berschrift5"/>
    <w:next w:val="gemStandard"/>
    <w:rsid w:val="00894CD1"/>
    <w:pPr>
      <w:keepLines w:val="0"/>
      <w:numPr>
        <w:ilvl w:val="4"/>
        <w:numId w:val="4"/>
      </w:numPr>
      <w:tabs>
        <w:tab w:val="clear" w:pos="1008"/>
        <w:tab w:val="num" w:pos="360"/>
      </w:tabs>
      <w:spacing w:before="360" w:after="120" w:line="240" w:lineRule="auto"/>
      <w:ind w:left="1009" w:hanging="1009"/>
      <w:outlineLvl w:val="9"/>
    </w:pPr>
    <w:rPr>
      <w:rFonts w:ascii="Arial" w:eastAsia="MS Mincho" w:hAnsi="Arial" w:cs="Times New Roman"/>
      <w:i/>
      <w:color w:val="auto"/>
      <w:lang w:eastAsia="de-DE"/>
    </w:rPr>
  </w:style>
  <w:style w:type="paragraph" w:customStyle="1" w:styleId="b3">
    <w:name w:val="Üb_3"/>
    <w:basedOn w:val="berschrift3"/>
    <w:next w:val="gemStandard"/>
    <w:rsid w:val="00872301"/>
    <w:pPr>
      <w:keepLines w:val="0"/>
      <w:numPr>
        <w:ilvl w:val="2"/>
        <w:numId w:val="4"/>
      </w:numPr>
      <w:tabs>
        <w:tab w:val="clear" w:pos="720"/>
        <w:tab w:val="num" w:pos="360"/>
      </w:tabs>
      <w:spacing w:before="300" w:after="160" w:line="240" w:lineRule="auto"/>
      <w:ind w:left="0" w:firstLine="0"/>
    </w:pPr>
    <w:rPr>
      <w:rFonts w:ascii="Arial Fett" w:eastAsia="MS Mincho" w:hAnsi="Arial Fett" w:cs="Arial"/>
      <w:b w:val="0"/>
      <w:color w:val="auto"/>
      <w:sz w:val="24"/>
      <w:szCs w:val="24"/>
      <w:lang w:eastAsia="de-DE"/>
    </w:rPr>
  </w:style>
  <w:style w:type="paragraph" w:customStyle="1" w:styleId="b1">
    <w:name w:val="Üb_1"/>
    <w:basedOn w:val="berschrift1"/>
    <w:next w:val="gemStandard"/>
    <w:rsid w:val="00486A4E"/>
    <w:pPr>
      <w:keepLines w:val="0"/>
      <w:numPr>
        <w:numId w:val="4"/>
      </w:numPr>
      <w:spacing w:before="840" w:after="240" w:line="240" w:lineRule="auto"/>
      <w:ind w:left="431" w:hanging="431"/>
    </w:pPr>
    <w:rPr>
      <w:rFonts w:ascii="Arial Fett" w:eastAsia="MS Mincho" w:hAnsi="Arial Fett" w:cs="Arial"/>
      <w:color w:val="auto"/>
      <w:spacing w:val="20"/>
      <w:kern w:val="16"/>
      <w:sz w:val="32"/>
      <w:lang w:eastAsia="de-DE"/>
    </w:rPr>
  </w:style>
  <w:style w:type="paragraph" w:customStyle="1" w:styleId="b2">
    <w:name w:val="Üb_2"/>
    <w:basedOn w:val="berschrift2"/>
    <w:next w:val="gemStandard"/>
    <w:link w:val="b2Zchn"/>
    <w:rsid w:val="00872301"/>
    <w:pPr>
      <w:keepLines w:val="0"/>
      <w:numPr>
        <w:ilvl w:val="1"/>
        <w:numId w:val="4"/>
      </w:numPr>
      <w:spacing w:before="400" w:after="200" w:line="240" w:lineRule="auto"/>
      <w:ind w:left="578" w:hanging="578"/>
    </w:pPr>
    <w:rPr>
      <w:rFonts w:ascii="Arial Fett" w:eastAsia="MS Mincho" w:hAnsi="Arial Fett" w:cs="Arial"/>
      <w:b w:val="0"/>
      <w:iCs/>
      <w:color w:val="auto"/>
      <w:sz w:val="28"/>
      <w:szCs w:val="24"/>
      <w:lang w:eastAsia="de-DE"/>
    </w:rPr>
  </w:style>
  <w:style w:type="character" w:customStyle="1" w:styleId="b2Zchn">
    <w:name w:val="Üb_2 Zchn"/>
    <w:basedOn w:val="Absatz-Standardschriftart"/>
    <w:link w:val="b2"/>
    <w:rsid w:val="00872301"/>
    <w:rPr>
      <w:rFonts w:ascii="Arial Fett" w:eastAsia="MS Mincho" w:hAnsi="Arial Fett" w:cs="Arial"/>
      <w:bCs/>
      <w:iCs/>
      <w:sz w:val="28"/>
      <w:szCs w:val="24"/>
      <w:lang w:eastAsia="de-DE"/>
    </w:rPr>
  </w:style>
  <w:style w:type="character" w:customStyle="1" w:styleId="berschrift4Zchn">
    <w:name w:val="Überschrift 4 Zchn"/>
    <w:basedOn w:val="Absatz-Standardschriftart"/>
    <w:link w:val="berschrift4"/>
    <w:uiPriority w:val="9"/>
    <w:semiHidden/>
    <w:rsid w:val="00894CD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94CD1"/>
    <w:rPr>
      <w:rFonts w:asciiTheme="majorHAnsi" w:eastAsiaTheme="majorEastAsia" w:hAnsiTheme="majorHAnsi" w:cstheme="majorBidi"/>
      <w:color w:val="243F60" w:themeColor="accent1" w:themeShade="7F"/>
    </w:rPr>
  </w:style>
  <w:style w:type="character" w:customStyle="1" w:styleId="berschrift3Zchn">
    <w:name w:val="Überschrift 3 Zchn"/>
    <w:basedOn w:val="Absatz-Standardschriftart"/>
    <w:link w:val="berschrift3"/>
    <w:uiPriority w:val="9"/>
    <w:semiHidden/>
    <w:rsid w:val="00894CD1"/>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semiHidden/>
    <w:rsid w:val="00894CD1"/>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815087"/>
    <w:pPr>
      <w:outlineLvl w:val="9"/>
    </w:pPr>
    <w:rPr>
      <w:lang w:eastAsia="de-DE"/>
    </w:rPr>
  </w:style>
  <w:style w:type="paragraph" w:styleId="Verzeichnis1">
    <w:name w:val="toc 1"/>
    <w:basedOn w:val="Standard"/>
    <w:next w:val="Standard"/>
    <w:autoRedefine/>
    <w:uiPriority w:val="39"/>
    <w:unhideWhenUsed/>
    <w:rsid w:val="00815087"/>
    <w:pPr>
      <w:spacing w:after="100"/>
    </w:pPr>
  </w:style>
  <w:style w:type="paragraph" w:styleId="Verzeichnis2">
    <w:name w:val="toc 2"/>
    <w:basedOn w:val="Standard"/>
    <w:next w:val="Standard"/>
    <w:autoRedefine/>
    <w:uiPriority w:val="39"/>
    <w:unhideWhenUsed/>
    <w:rsid w:val="00815087"/>
    <w:pPr>
      <w:spacing w:after="100"/>
      <w:ind w:left="220"/>
    </w:pPr>
  </w:style>
  <w:style w:type="character" w:styleId="Hyperlink">
    <w:name w:val="Hyperlink"/>
    <w:basedOn w:val="Absatz-Standardschriftart"/>
    <w:uiPriority w:val="99"/>
    <w:unhideWhenUsed/>
    <w:rsid w:val="00E9119C"/>
    <w:rPr>
      <w:rFonts w:ascii="Arial" w:hAnsi="Arial"/>
      <w:color w:val="0000FF" w:themeColor="hyperlink"/>
      <w:sz w:val="22"/>
      <w:u w:val="single"/>
    </w:rPr>
  </w:style>
  <w:style w:type="paragraph" w:styleId="Sprechblasentext">
    <w:name w:val="Balloon Text"/>
    <w:basedOn w:val="Standard"/>
    <w:link w:val="SprechblasentextZchn"/>
    <w:uiPriority w:val="99"/>
    <w:semiHidden/>
    <w:unhideWhenUsed/>
    <w:rsid w:val="008150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087"/>
    <w:rPr>
      <w:rFonts w:ascii="Tahoma" w:hAnsi="Tahoma" w:cs="Tahoma"/>
      <w:sz w:val="16"/>
      <w:szCs w:val="16"/>
    </w:rPr>
  </w:style>
  <w:style w:type="character" w:styleId="Kommentarzeichen">
    <w:name w:val="annotation reference"/>
    <w:basedOn w:val="Absatz-Standardschriftart"/>
    <w:uiPriority w:val="99"/>
    <w:semiHidden/>
    <w:unhideWhenUsed/>
    <w:rsid w:val="004109F2"/>
    <w:rPr>
      <w:sz w:val="16"/>
      <w:szCs w:val="16"/>
    </w:rPr>
  </w:style>
  <w:style w:type="paragraph" w:styleId="Kommentartext">
    <w:name w:val="annotation text"/>
    <w:basedOn w:val="Standard"/>
    <w:link w:val="KommentartextZchn"/>
    <w:uiPriority w:val="99"/>
    <w:semiHidden/>
    <w:unhideWhenUsed/>
    <w:rsid w:val="004109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09F2"/>
    <w:rPr>
      <w:sz w:val="20"/>
      <w:szCs w:val="20"/>
    </w:rPr>
  </w:style>
  <w:style w:type="paragraph" w:styleId="Kommentarthema">
    <w:name w:val="annotation subject"/>
    <w:basedOn w:val="Kommentartext"/>
    <w:next w:val="Kommentartext"/>
    <w:link w:val="KommentarthemaZchn"/>
    <w:uiPriority w:val="99"/>
    <w:semiHidden/>
    <w:unhideWhenUsed/>
    <w:rsid w:val="004109F2"/>
    <w:rPr>
      <w:b/>
      <w:bCs/>
    </w:rPr>
  </w:style>
  <w:style w:type="character" w:customStyle="1" w:styleId="KommentarthemaZchn">
    <w:name w:val="Kommentarthema Zchn"/>
    <w:basedOn w:val="KommentartextZchn"/>
    <w:link w:val="Kommentarthema"/>
    <w:uiPriority w:val="99"/>
    <w:semiHidden/>
    <w:rsid w:val="004109F2"/>
    <w:rPr>
      <w:b/>
      <w:bCs/>
      <w:sz w:val="20"/>
      <w:szCs w:val="20"/>
    </w:rPr>
  </w:style>
  <w:style w:type="paragraph" w:styleId="Verzeichnis3">
    <w:name w:val="toc 3"/>
    <w:basedOn w:val="Standard"/>
    <w:next w:val="Standard"/>
    <w:autoRedefine/>
    <w:uiPriority w:val="39"/>
    <w:unhideWhenUsed/>
    <w:rsid w:val="00E9119C"/>
    <w:pPr>
      <w:spacing w:after="100"/>
      <w:ind w:left="440"/>
    </w:pPr>
  </w:style>
  <w:style w:type="paragraph" w:styleId="Kopfzeile">
    <w:name w:val="header"/>
    <w:basedOn w:val="Standard"/>
    <w:link w:val="KopfzeileZchn"/>
    <w:uiPriority w:val="99"/>
    <w:unhideWhenUsed/>
    <w:rsid w:val="004857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7AE"/>
  </w:style>
  <w:style w:type="paragraph" w:styleId="Fuzeile">
    <w:name w:val="footer"/>
    <w:basedOn w:val="Standard"/>
    <w:link w:val="FuzeileZchn"/>
    <w:uiPriority w:val="99"/>
    <w:unhideWhenUsed/>
    <w:rsid w:val="004857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D9BC-7734-444F-9609-D32E28BC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1428</Words>
  <Characters>8997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Gematik</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Zimmer</dc:creator>
  <cp:keywords/>
  <dc:description/>
  <cp:lastModifiedBy>Lars Zimmer</cp:lastModifiedBy>
  <cp:revision>40</cp:revision>
  <dcterms:created xsi:type="dcterms:W3CDTF">2016-02-29T10:28:00Z</dcterms:created>
  <dcterms:modified xsi:type="dcterms:W3CDTF">2018-05-07T12:43:00Z</dcterms:modified>
</cp:coreProperties>
</file>